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706D2C">
        <w:tc>
          <w:tcPr>
            <w:tcW w:w="355" w:type="dxa"/>
          </w:tcPr>
          <w:p w:rsidR="00706D2C" w:rsidRPr="00706D2C" w:rsidRDefault="00706D2C">
            <w:pPr>
              <w:rPr>
                <w:lang w:val="ms-MY"/>
              </w:rPr>
            </w:pPr>
            <w:r w:rsidRPr="00706D2C">
              <w:rPr>
                <w:lang w:val="ms-MY"/>
              </w:rPr>
              <w:t>1</w:t>
            </w:r>
          </w:p>
        </w:tc>
        <w:tc>
          <w:tcPr>
            <w:tcW w:w="8995" w:type="dxa"/>
            <w:gridSpan w:val="2"/>
          </w:tcPr>
          <w:p w:rsidR="00706D2C" w:rsidRPr="00706D2C" w:rsidRDefault="00706D2C">
            <w:pPr>
              <w:rPr>
                <w:lang w:val="ms-MY"/>
              </w:rPr>
            </w:pPr>
            <w:r w:rsidRPr="00706D2C">
              <w:rPr>
                <w:lang w:val="ms-MY"/>
              </w:rPr>
              <w:t>Gambar 1 berkaitan karya Ibn Khaldun yang menekankan kehidupan Bandar yang bertamadun.</w:t>
            </w:r>
          </w:p>
          <w:p w:rsidR="00706D2C" w:rsidRPr="00706D2C" w:rsidRDefault="00706D2C">
            <w:pPr>
              <w:rPr>
                <w:lang w:val="ms-MY"/>
              </w:rPr>
            </w:pPr>
            <w:r w:rsidRPr="00706D2C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16F4BEF1" wp14:editId="464DF0F4">
                  <wp:simplePos x="0" y="0"/>
                  <wp:positionH relativeFrom="column">
                    <wp:posOffset>1331595</wp:posOffset>
                  </wp:positionH>
                  <wp:positionV relativeFrom="paragraph">
                    <wp:posOffset>156210</wp:posOffset>
                  </wp:positionV>
                  <wp:extent cx="2590800" cy="1508760"/>
                  <wp:effectExtent l="0" t="0" r="0" b="0"/>
                  <wp:wrapThrough wrapText="bothSides">
                    <wp:wrapPolygon edited="0">
                      <wp:start x="0" y="0"/>
                      <wp:lineTo x="0" y="21273"/>
                      <wp:lineTo x="21441" y="21273"/>
                      <wp:lineTo x="21441" y="0"/>
                      <wp:lineTo x="0" y="0"/>
                    </wp:wrapPolygon>
                  </wp:wrapThrough>
                  <wp:docPr id="1" name="Picture 1" descr="Image result for karya muqaddima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karya muqaddima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508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706D2C">
            <w:pPr>
              <w:rPr>
                <w:lang w:val="ms-MY"/>
              </w:rPr>
            </w:pPr>
          </w:p>
          <w:p w:rsidR="00706D2C" w:rsidRPr="00706D2C" w:rsidRDefault="00EF718B" w:rsidP="00EF718B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Gambar 1</w:t>
            </w:r>
          </w:p>
          <w:p w:rsidR="00706D2C" w:rsidRPr="00706D2C" w:rsidRDefault="00706D2C">
            <w:pPr>
              <w:rPr>
                <w:lang w:val="ms-MY"/>
              </w:rPr>
            </w:pPr>
            <w:r w:rsidRPr="00706D2C">
              <w:rPr>
                <w:lang w:val="ms-MY"/>
              </w:rPr>
              <w:t>Apakah ciri kehidupan tersebut</w:t>
            </w:r>
            <w:r>
              <w:rPr>
                <w:lang w:val="ms-MY"/>
              </w:rPr>
              <w:t xml:space="preserve"> 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Kestabilan politik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Ketinggian moral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Kemajuan ekonomi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706D2C">
            <w:pPr>
              <w:rPr>
                <w:lang w:val="ms-MY"/>
              </w:rPr>
            </w:pPr>
            <w:r>
              <w:rPr>
                <w:lang w:val="ms-MY"/>
              </w:rPr>
              <w:t>Kebebasan beragama</w:t>
            </w:r>
          </w:p>
        </w:tc>
      </w:tr>
    </w:tbl>
    <w:p w:rsidR="000D3E30" w:rsidRDefault="000D3E30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2</w:t>
            </w:r>
          </w:p>
        </w:tc>
        <w:tc>
          <w:tcPr>
            <w:tcW w:w="8995" w:type="dxa"/>
            <w:gridSpan w:val="2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Apakah fungsi zigurat dalam tamadun Mesopotamia?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Makam diraja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Kubu pertahanan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Rumah ibadat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Tempat pertarungan</w:t>
            </w:r>
          </w:p>
        </w:tc>
      </w:tr>
    </w:tbl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3</w:t>
            </w:r>
          </w:p>
        </w:tc>
        <w:tc>
          <w:tcPr>
            <w:tcW w:w="8995" w:type="dxa"/>
            <w:gridSpan w:val="2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Mengapakah dua orang konsul dilantik dalam sistem pemerintahan republik di Rom?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Memudahkan perluasan empayar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Mengimbangi kuasa pemerintah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Memilih pemimpin berwibawa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Mengelakkan penaklukan kuasa asing</w:t>
            </w:r>
          </w:p>
        </w:tc>
      </w:tr>
    </w:tbl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2E6C13" w:rsidP="00C140BB">
            <w:pPr>
              <w:rPr>
                <w:lang w:val="ms-MY"/>
              </w:rPr>
            </w:pPr>
            <w:r>
              <w:rPr>
                <w:lang w:val="ms-MY"/>
              </w:rPr>
              <w:t>4</w:t>
            </w:r>
          </w:p>
        </w:tc>
        <w:tc>
          <w:tcPr>
            <w:tcW w:w="8995" w:type="dxa"/>
            <w:gridSpan w:val="2"/>
          </w:tcPr>
          <w:p w:rsidR="00706D2C" w:rsidRDefault="00D71D55" w:rsidP="00C140BB">
            <w:pPr>
              <w:rPr>
                <w:lang w:val="ms-MY"/>
              </w:rPr>
            </w:pPr>
            <w:r>
              <w:rPr>
                <w:lang w:val="ms-MY"/>
              </w:rPr>
              <w:t>Gambar 2 berkaitan acara dalam Sukan Olimpik di Yunani pada tahun 776 S.M.</w:t>
            </w:r>
          </w:p>
          <w:p w:rsidR="00D71D55" w:rsidRDefault="00D71D55" w:rsidP="00C140BB">
            <w:pPr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232D1698" wp14:editId="13C87BB2">
                  <wp:simplePos x="0" y="0"/>
                  <wp:positionH relativeFrom="column">
                    <wp:posOffset>2105025</wp:posOffset>
                  </wp:positionH>
                  <wp:positionV relativeFrom="paragraph">
                    <wp:posOffset>78536</wp:posOffset>
                  </wp:positionV>
                  <wp:extent cx="1038860" cy="1084580"/>
                  <wp:effectExtent l="0" t="0" r="8890" b="1270"/>
                  <wp:wrapSquare wrapText="bothSides"/>
                  <wp:docPr id="3" name="Picture 3" descr="Image result for olimpik yuna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olimpik yuna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860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71D55" w:rsidRDefault="00D71D55" w:rsidP="00C140BB">
            <w:pPr>
              <w:rPr>
                <w:lang w:val="ms-MY"/>
              </w:rPr>
            </w:pPr>
          </w:p>
          <w:p w:rsidR="00D71D55" w:rsidRDefault="00D71D55" w:rsidP="00D71D55">
            <w:pPr>
              <w:jc w:val="right"/>
              <w:rPr>
                <w:lang w:val="ms-MY"/>
              </w:rPr>
            </w:pPr>
          </w:p>
          <w:p w:rsidR="00D71D55" w:rsidRDefault="00D71D55" w:rsidP="00D71D55">
            <w:pPr>
              <w:jc w:val="right"/>
              <w:rPr>
                <w:lang w:val="ms-MY"/>
              </w:rPr>
            </w:pPr>
          </w:p>
          <w:p w:rsidR="00D71D55" w:rsidRDefault="00D71D55" w:rsidP="00D71D55">
            <w:pPr>
              <w:jc w:val="right"/>
              <w:rPr>
                <w:lang w:val="ms-MY"/>
              </w:rPr>
            </w:pPr>
          </w:p>
          <w:p w:rsidR="00D71D55" w:rsidRDefault="00D71D55" w:rsidP="00D71D55">
            <w:pPr>
              <w:tabs>
                <w:tab w:val="left" w:pos="2235"/>
              </w:tabs>
              <w:rPr>
                <w:lang w:val="ms-MY"/>
              </w:rPr>
            </w:pPr>
            <w:r>
              <w:rPr>
                <w:lang w:val="ms-MY"/>
              </w:rPr>
              <w:tab/>
            </w:r>
          </w:p>
          <w:p w:rsidR="00D71D55" w:rsidRDefault="00D71D55" w:rsidP="00D71D55">
            <w:pPr>
              <w:tabs>
                <w:tab w:val="left" w:pos="2235"/>
              </w:tabs>
              <w:rPr>
                <w:lang w:val="ms-MY"/>
              </w:rPr>
            </w:pPr>
          </w:p>
          <w:p w:rsidR="00D71D55" w:rsidRDefault="00EF718B" w:rsidP="00EF718B">
            <w:pPr>
              <w:tabs>
                <w:tab w:val="left" w:pos="2235"/>
              </w:tabs>
              <w:jc w:val="center"/>
              <w:rPr>
                <w:lang w:val="ms-MY"/>
              </w:rPr>
            </w:pPr>
            <w:r>
              <w:rPr>
                <w:lang w:val="ms-MY"/>
              </w:rPr>
              <w:t>Gambar 2</w:t>
            </w:r>
          </w:p>
          <w:p w:rsidR="00EF718B" w:rsidRPr="00D71D55" w:rsidRDefault="00EF718B" w:rsidP="00EF718B">
            <w:pPr>
              <w:tabs>
                <w:tab w:val="left" w:pos="2235"/>
              </w:tabs>
              <w:rPr>
                <w:lang w:val="ms-MY"/>
              </w:rPr>
            </w:pPr>
            <w:r>
              <w:rPr>
                <w:lang w:val="ms-MY"/>
              </w:rPr>
              <w:t>Mengapakah sukan tersebut diadakan?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EF718B" w:rsidP="00C140BB">
            <w:pPr>
              <w:rPr>
                <w:lang w:val="ms-MY"/>
              </w:rPr>
            </w:pPr>
            <w:r>
              <w:rPr>
                <w:lang w:val="ms-MY"/>
              </w:rPr>
              <w:t>Menghormati tuhan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EF718B" w:rsidP="00C140BB">
            <w:pPr>
              <w:rPr>
                <w:lang w:val="ms-MY"/>
              </w:rPr>
            </w:pPr>
            <w:r>
              <w:rPr>
                <w:lang w:val="ms-MY"/>
              </w:rPr>
              <w:t>Memilih panglima perang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EF718B" w:rsidP="00C140BB">
            <w:pPr>
              <w:rPr>
                <w:lang w:val="ms-MY"/>
              </w:rPr>
            </w:pPr>
            <w:r>
              <w:rPr>
                <w:lang w:val="ms-MY"/>
              </w:rPr>
              <w:t>Mempamerkan kekuatan tentera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EF718B" w:rsidP="00C140BB">
            <w:pPr>
              <w:rPr>
                <w:lang w:val="ms-MY"/>
              </w:rPr>
            </w:pPr>
            <w:r>
              <w:rPr>
                <w:lang w:val="ms-MY"/>
              </w:rPr>
              <w:t>Memantapkan semangat patriotisme</w:t>
            </w:r>
          </w:p>
        </w:tc>
      </w:tr>
    </w:tbl>
    <w:p w:rsidR="005C3E6E" w:rsidRDefault="005C3E6E">
      <w:r>
        <w:br w:type="page"/>
      </w:r>
    </w:p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5</w:t>
            </w:r>
          </w:p>
        </w:tc>
        <w:tc>
          <w:tcPr>
            <w:tcW w:w="8995" w:type="dxa"/>
            <w:gridSpan w:val="2"/>
          </w:tcPr>
          <w:p w:rsid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Rajah 1 berkaitan tahap perkembangan pelabuhan dalam kerajaan awal di Asia Tenggara.</w:t>
            </w:r>
          </w:p>
          <w:p w:rsidR="003D46F1" w:rsidRDefault="003D46F1" w:rsidP="00C140BB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252" w:type="dxa"/>
              <w:tblLook w:val="04A0" w:firstRow="1" w:lastRow="0" w:firstColumn="1" w:lastColumn="0" w:noHBand="0" w:noVBand="1"/>
            </w:tblPr>
            <w:tblGrid>
              <w:gridCol w:w="2070"/>
              <w:gridCol w:w="1185"/>
              <w:gridCol w:w="1754"/>
              <w:gridCol w:w="1111"/>
              <w:gridCol w:w="1980"/>
            </w:tblGrid>
            <w:tr w:rsidR="005C3E6E" w:rsidTr="005C3E6E">
              <w:tc>
                <w:tcPr>
                  <w:tcW w:w="2070" w:type="dxa"/>
                  <w:tcBorders>
                    <w:right w:val="single" w:sz="4" w:space="0" w:color="auto"/>
                  </w:tcBorders>
                </w:tcPr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Pelabuhan Pembekal</w:t>
                  </w:r>
                </w:p>
              </w:tc>
              <w:tc>
                <w:tcPr>
                  <w:tcW w:w="118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24F8463C" wp14:editId="63AB385F">
                            <wp:simplePos x="0" y="0"/>
                            <wp:positionH relativeFrom="column">
                              <wp:posOffset>-19381</wp:posOffset>
                            </wp:positionH>
                            <wp:positionV relativeFrom="paragraph">
                              <wp:posOffset>166536</wp:posOffset>
                            </wp:positionV>
                            <wp:extent cx="648031" cy="0"/>
                            <wp:effectExtent l="0" t="76200" r="19050" b="95250"/>
                            <wp:wrapNone/>
                            <wp:docPr id="7" name="Straight Arrow Connector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48031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type w14:anchorId="10515CB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Straight Arrow Connector 7" o:spid="_x0000_s1026" type="#_x0000_t32" style="position:absolute;margin-left:-1.55pt;margin-top:13.1pt;width:51.05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" strokecolor="#5b9bd5 [3204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754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Pelabuhan</w:t>
                  </w:r>
                </w:p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X</w:t>
                  </w:r>
                </w:p>
              </w:tc>
              <w:tc>
                <w:tcPr>
                  <w:tcW w:w="111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0140DBFB" wp14:editId="3043D62F">
                            <wp:simplePos x="0" y="0"/>
                            <wp:positionH relativeFrom="column">
                              <wp:posOffset>-30148</wp:posOffset>
                            </wp:positionH>
                            <wp:positionV relativeFrom="paragraph">
                              <wp:posOffset>165403</wp:posOffset>
                            </wp:positionV>
                            <wp:extent cx="648031" cy="0"/>
                            <wp:effectExtent l="0" t="76200" r="19050" b="95250"/>
                            <wp:wrapNone/>
                            <wp:docPr id="6" name="Straight Arrow Connector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48031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06BC7553" id="Straight Arrow Connector 6" o:spid="_x0000_s1026" type="#_x0000_t32" style="position:absolute;margin-left:-2.35pt;margin-top:13pt;width:51.05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" strokecolor="#5b9bd5 [3204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980" w:type="dxa"/>
                  <w:tcBorders>
                    <w:left w:val="single" w:sz="4" w:space="0" w:color="auto"/>
                  </w:tcBorders>
                </w:tcPr>
                <w:p w:rsidR="005C3E6E" w:rsidRDefault="005C3E6E" w:rsidP="005C3E6E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Pelabuhan Entrepot</w:t>
                  </w:r>
                </w:p>
              </w:tc>
            </w:tr>
          </w:tbl>
          <w:p w:rsidR="005C3E6E" w:rsidRDefault="005C3E6E" w:rsidP="00C140BB">
            <w:pPr>
              <w:rPr>
                <w:lang w:val="ms-MY"/>
              </w:rPr>
            </w:pPr>
          </w:p>
          <w:p w:rsidR="005C3E6E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Apakah X 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Pelabuhan darat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Pelabuhan tentera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Pelabuhan kerajaan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5C3E6E" w:rsidP="00C140BB">
            <w:pPr>
              <w:rPr>
                <w:lang w:val="ms-MY"/>
              </w:rPr>
            </w:pPr>
            <w:r>
              <w:rPr>
                <w:lang w:val="ms-MY"/>
              </w:rPr>
              <w:t>Pelabuhan perikanan</w:t>
            </w:r>
          </w:p>
        </w:tc>
      </w:tr>
    </w:tbl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6</w:t>
            </w:r>
          </w:p>
        </w:tc>
        <w:tc>
          <w:tcPr>
            <w:tcW w:w="8995" w:type="dxa"/>
            <w:gridSpan w:val="2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Mengapakah konsep dewa-raja diamalkan dalam kerajaan awal di Asia Tenggara?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Memperkukuh kedudukan pemerintah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Kepercayaan kepada alam semesta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Kepelbagaian amalan beragama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Mengiktiraf golongan agama</w:t>
            </w:r>
          </w:p>
        </w:tc>
      </w:tr>
    </w:tbl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7</w:t>
            </w:r>
          </w:p>
        </w:tc>
        <w:tc>
          <w:tcPr>
            <w:tcW w:w="8995" w:type="dxa"/>
            <w:gridSpan w:val="2"/>
          </w:tcPr>
          <w:p w:rsid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berkaitan dengan kehidupan masyarakat Arab pada Zaman Jahiliah.</w:t>
            </w:r>
          </w:p>
          <w:p w:rsidR="003D46F1" w:rsidRDefault="003D46F1" w:rsidP="00C140BB">
            <w:pPr>
              <w:rPr>
                <w:lang w:val="ms-MY"/>
              </w:rPr>
            </w:pPr>
          </w:p>
          <w:p w:rsidR="003D46F1" w:rsidRDefault="003D46F1" w:rsidP="003D46F1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Menyembah berhala</w:t>
            </w:r>
          </w:p>
          <w:p w:rsidR="003D46F1" w:rsidRDefault="003D46F1" w:rsidP="003D46F1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Menanam bayi perempuan</w:t>
            </w:r>
          </w:p>
          <w:p w:rsidR="003D46F1" w:rsidRDefault="003D46F1" w:rsidP="003D46F1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X</w:t>
            </w:r>
          </w:p>
          <w:p w:rsidR="003D46F1" w:rsidRPr="003D46F1" w:rsidRDefault="003D46F1" w:rsidP="003D46F1">
            <w:pPr>
              <w:rPr>
                <w:lang w:val="ms-MY"/>
              </w:rPr>
            </w:pPr>
            <w:r>
              <w:rPr>
                <w:lang w:val="ms-MY"/>
              </w:rPr>
              <w:t>Apakah X?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Menjalinkan kerjasama antara kabilah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Memiliki ilmu pengetahuan tinggi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Mengamalkan semangat asabiah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3D46F1" w:rsidP="00C140BB">
            <w:pPr>
              <w:rPr>
                <w:lang w:val="ms-MY"/>
              </w:rPr>
            </w:pPr>
            <w:r>
              <w:rPr>
                <w:lang w:val="ms-MY"/>
              </w:rPr>
              <w:t>Mempunyai susun lapis masyarakat</w:t>
            </w:r>
          </w:p>
        </w:tc>
      </w:tr>
    </w:tbl>
    <w:p w:rsidR="00706D2C" w:rsidRDefault="00706D2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706D2C" w:rsidRPr="00706D2C" w:rsidTr="00C140BB">
        <w:tc>
          <w:tcPr>
            <w:tcW w:w="355" w:type="dxa"/>
          </w:tcPr>
          <w:p w:rsidR="00706D2C" w:rsidRPr="00706D2C" w:rsidRDefault="00AF0DB4" w:rsidP="00C140BB">
            <w:pPr>
              <w:rPr>
                <w:lang w:val="ms-MY"/>
              </w:rPr>
            </w:pPr>
            <w:r>
              <w:rPr>
                <w:lang w:val="ms-MY"/>
              </w:rPr>
              <w:t>8</w:t>
            </w:r>
          </w:p>
        </w:tc>
        <w:tc>
          <w:tcPr>
            <w:tcW w:w="8995" w:type="dxa"/>
            <w:gridSpan w:val="2"/>
          </w:tcPr>
          <w:p w:rsidR="00706D2C" w:rsidRDefault="00AF0DB4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berkaitan peristiwa yang berlaku dalam kehidupan Nabi Muhammad SAW.</w:t>
            </w:r>
          </w:p>
          <w:p w:rsidR="007F782B" w:rsidRDefault="007F782B" w:rsidP="00C140BB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1512" w:type="dxa"/>
              <w:tblLook w:val="04A0" w:firstRow="1" w:lastRow="0" w:firstColumn="1" w:lastColumn="0" w:noHBand="0" w:noVBand="1"/>
            </w:tblPr>
            <w:tblGrid>
              <w:gridCol w:w="1440"/>
              <w:gridCol w:w="4590"/>
            </w:tblGrid>
            <w:tr w:rsidR="00AF0DB4" w:rsidTr="007F782B">
              <w:tc>
                <w:tcPr>
                  <w:tcW w:w="1440" w:type="dxa"/>
                </w:tcPr>
                <w:p w:rsidR="00AF0DB4" w:rsidRDefault="00AF0DB4" w:rsidP="00AF0DB4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 xml:space="preserve">Umur </w:t>
                  </w:r>
                </w:p>
              </w:tc>
              <w:tc>
                <w:tcPr>
                  <w:tcW w:w="4590" w:type="dxa"/>
                </w:tcPr>
                <w:p w:rsidR="00AF0DB4" w:rsidRDefault="00AF0DB4" w:rsidP="00AF0DB4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Peristiwa</w:t>
                  </w:r>
                </w:p>
              </w:tc>
            </w:tr>
            <w:tr w:rsidR="00AF0DB4" w:rsidTr="007F782B">
              <w:tc>
                <w:tcPr>
                  <w:tcW w:w="1440" w:type="dxa"/>
                </w:tcPr>
                <w:p w:rsidR="00AF0DB4" w:rsidRDefault="00AF0DB4" w:rsidP="00AF0DB4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35 tahun</w:t>
                  </w:r>
                </w:p>
              </w:tc>
              <w:tc>
                <w:tcPr>
                  <w:tcW w:w="4590" w:type="dxa"/>
                </w:tcPr>
                <w:p w:rsidR="00AF0DB4" w:rsidRDefault="00AF0DB4" w:rsidP="00AF0DB4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Menyelesaikan pertelingkahan perletakan semula Hajar Aswad</w:t>
                  </w:r>
                </w:p>
              </w:tc>
            </w:tr>
          </w:tbl>
          <w:p w:rsidR="007F782B" w:rsidRDefault="007F782B" w:rsidP="007F782B">
            <w:pPr>
              <w:rPr>
                <w:lang w:val="ms-MY"/>
              </w:rPr>
            </w:pPr>
          </w:p>
          <w:p w:rsidR="00AF0DB4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Apakah ciri keperibadian yang boleh dicontohi daripada peristiwa tersebut?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06D2C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Kegigihan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P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06D2C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 xml:space="preserve">Bersemangat 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06D2C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 xml:space="preserve">Bersifat pemaaf </w:t>
            </w:r>
          </w:p>
        </w:tc>
      </w:tr>
      <w:tr w:rsidR="00706D2C" w:rsidRPr="00706D2C" w:rsidTr="00C140BB">
        <w:tc>
          <w:tcPr>
            <w:tcW w:w="355" w:type="dxa"/>
          </w:tcPr>
          <w:p w:rsidR="00706D2C" w:rsidRPr="00706D2C" w:rsidRDefault="00706D2C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06D2C" w:rsidRDefault="00706D2C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06D2C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 xml:space="preserve">Kebijaksanaan </w:t>
            </w:r>
          </w:p>
        </w:tc>
      </w:tr>
    </w:tbl>
    <w:p w:rsidR="00706D2C" w:rsidRDefault="00706D2C"/>
    <w:p w:rsidR="000C6FB6" w:rsidRDefault="000C6FB6"/>
    <w:p w:rsidR="000C6FB6" w:rsidRDefault="000C6FB6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5"/>
        <w:gridCol w:w="545"/>
        <w:gridCol w:w="8450"/>
      </w:tblGrid>
      <w:tr w:rsidR="00C6530F" w:rsidRPr="00706D2C" w:rsidTr="00C140BB">
        <w:tc>
          <w:tcPr>
            <w:tcW w:w="355" w:type="dxa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9</w:t>
            </w:r>
          </w:p>
        </w:tc>
        <w:tc>
          <w:tcPr>
            <w:tcW w:w="8995" w:type="dxa"/>
            <w:gridSpan w:val="2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Apakah faktor kemenangan tentera Islam dalam Perang Khandak pada tahun 627 Masihi?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Senjata moden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Tentera ramai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Bantuan luar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7F782B" w:rsidP="00C140BB">
            <w:pPr>
              <w:rPr>
                <w:lang w:val="ms-MY"/>
              </w:rPr>
            </w:pPr>
            <w:r>
              <w:rPr>
                <w:lang w:val="ms-MY"/>
              </w:rPr>
              <w:t>Strategi berkesan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C6530F" w:rsidRPr="00706D2C" w:rsidTr="00C140BB">
        <w:tc>
          <w:tcPr>
            <w:tcW w:w="355" w:type="dxa"/>
          </w:tcPr>
          <w:p w:rsidR="00C6530F" w:rsidRPr="00706D2C" w:rsidRDefault="00BB2FE3" w:rsidP="00C140BB">
            <w:pPr>
              <w:rPr>
                <w:lang w:val="ms-MY"/>
              </w:rPr>
            </w:pPr>
            <w:r>
              <w:rPr>
                <w:lang w:val="ms-MY"/>
              </w:rPr>
              <w:t>10</w:t>
            </w:r>
          </w:p>
        </w:tc>
        <w:tc>
          <w:tcPr>
            <w:tcW w:w="8995" w:type="dxa"/>
            <w:gridSpan w:val="2"/>
          </w:tcPr>
          <w:p w:rsidR="00C6530F" w:rsidRPr="00706D2C" w:rsidRDefault="00BB2FE3" w:rsidP="00C140BB">
            <w:pPr>
              <w:rPr>
                <w:lang w:val="ms-MY"/>
              </w:rPr>
            </w:pPr>
            <w:r>
              <w:rPr>
                <w:lang w:val="ms-MY"/>
              </w:rPr>
              <w:t xml:space="preserve">Mengapakah orang Islam Madinah </w:t>
            </w:r>
            <w:r w:rsidR="00195059">
              <w:rPr>
                <w:lang w:val="ms-MY"/>
              </w:rPr>
              <w:t>melakukan Baiah al-Ridwan pada tahun 628 M?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195059" w:rsidP="00C140BB">
            <w:pPr>
              <w:rPr>
                <w:lang w:val="ms-MY"/>
              </w:rPr>
            </w:pPr>
            <w:r>
              <w:rPr>
                <w:lang w:val="ms-MY"/>
              </w:rPr>
              <w:t>Kebenaran memasuki kota Madinah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195059" w:rsidP="00C140BB">
            <w:pPr>
              <w:rPr>
                <w:lang w:val="ms-MY"/>
              </w:rPr>
            </w:pPr>
            <w:r>
              <w:rPr>
                <w:lang w:val="ms-MY"/>
              </w:rPr>
              <w:t>Menawan semula kota Makkah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195059" w:rsidP="00C140BB">
            <w:pPr>
              <w:rPr>
                <w:lang w:val="ms-MY"/>
              </w:rPr>
            </w:pPr>
            <w:r>
              <w:rPr>
                <w:lang w:val="ms-MY"/>
              </w:rPr>
              <w:t>Membela kematian Uthman bin Affan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195059" w:rsidP="00C140BB">
            <w:pPr>
              <w:rPr>
                <w:lang w:val="ms-MY"/>
              </w:rPr>
            </w:pPr>
            <w:r>
              <w:rPr>
                <w:lang w:val="ms-MY"/>
              </w:rPr>
              <w:t>Ancaman perang oleh orang Arab Quraisy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C6530F" w:rsidRPr="00706D2C" w:rsidTr="00C140BB">
        <w:tc>
          <w:tcPr>
            <w:tcW w:w="355" w:type="dxa"/>
          </w:tcPr>
          <w:p w:rsidR="00C6530F" w:rsidRPr="00706D2C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11</w:t>
            </w:r>
          </w:p>
        </w:tc>
        <w:tc>
          <w:tcPr>
            <w:tcW w:w="8995" w:type="dxa"/>
            <w:gridSpan w:val="2"/>
          </w:tcPr>
          <w:p w:rsidR="00C6530F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berkaitan dengan perlantikan khalifah pada zaman pemerintahan Khulafa al-Rasyidin.</w:t>
            </w:r>
          </w:p>
          <w:p w:rsidR="003A4F72" w:rsidRDefault="003A4F72" w:rsidP="00C140BB">
            <w:pPr>
              <w:rPr>
                <w:lang w:val="ms-MY"/>
              </w:rPr>
            </w:pPr>
          </w:p>
          <w:p w:rsidR="003A4F72" w:rsidRDefault="003A4F72" w:rsidP="003A4F72">
            <w:pPr>
              <w:ind w:left="1440"/>
              <w:rPr>
                <w:lang w:val="ms-MY"/>
              </w:rPr>
            </w:pPr>
            <w:r>
              <w:rPr>
                <w:lang w:val="ms-MY"/>
              </w:rPr>
              <w:t>Sistem Syura</w:t>
            </w:r>
          </w:p>
          <w:p w:rsidR="003A4F72" w:rsidRDefault="003A4F72" w:rsidP="003A4F72">
            <w:pPr>
              <w:ind w:left="1440"/>
              <w:rPr>
                <w:lang w:val="ms-MY"/>
              </w:rPr>
            </w:pPr>
          </w:p>
          <w:p w:rsidR="003A4F72" w:rsidRPr="00706D2C" w:rsidRDefault="003A4F72" w:rsidP="003A4F72">
            <w:pPr>
              <w:rPr>
                <w:lang w:val="ms-MY"/>
              </w:rPr>
            </w:pPr>
            <w:r>
              <w:rPr>
                <w:lang w:val="ms-MY"/>
              </w:rPr>
              <w:t>Mengapakah proses tersebut dilaksanakan?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Menjamin taat setia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Meneruskan tradisi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Kemunculan golongan Mozarab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3A4F72" w:rsidP="00C140BB">
            <w:pPr>
              <w:rPr>
                <w:lang w:val="ms-MY"/>
              </w:rPr>
            </w:pPr>
            <w:r>
              <w:rPr>
                <w:lang w:val="ms-MY"/>
              </w:rPr>
              <w:t>Kemerosotan pengaruh gereja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C6530F" w:rsidRPr="00706D2C" w:rsidTr="00C140BB">
        <w:tc>
          <w:tcPr>
            <w:tcW w:w="355" w:type="dxa"/>
          </w:tcPr>
          <w:p w:rsidR="00C6530F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12</w:t>
            </w:r>
          </w:p>
        </w:tc>
        <w:tc>
          <w:tcPr>
            <w:tcW w:w="8995" w:type="dxa"/>
            <w:gridSpan w:val="2"/>
          </w:tcPr>
          <w:p w:rsidR="00C6530F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Penyebaran Islam membawa kepada pertembungan kebudayaan antara tamadun dunia.</w:t>
            </w:r>
          </w:p>
          <w:p w:rsidR="001B0BF1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Apakah kesan pertembungan tersebut?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Kebangkitan ghazi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Keruntuhan kelas sosial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Kemunculan golongan Mozarab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1B0BF1" w:rsidP="00C140BB">
            <w:pPr>
              <w:rPr>
                <w:lang w:val="ms-MY"/>
              </w:rPr>
            </w:pPr>
            <w:r>
              <w:rPr>
                <w:lang w:val="ms-MY"/>
              </w:rPr>
              <w:t>Kemerosotan pengaruh gereja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C6530F" w:rsidRPr="00706D2C" w:rsidTr="00C140BB">
        <w:tc>
          <w:tcPr>
            <w:tcW w:w="355" w:type="dxa"/>
          </w:tcPr>
          <w:p w:rsidR="00C6530F" w:rsidRPr="00706D2C" w:rsidRDefault="00D231EA" w:rsidP="00C140BB">
            <w:pPr>
              <w:rPr>
                <w:lang w:val="ms-MY"/>
              </w:rPr>
            </w:pPr>
            <w:r>
              <w:rPr>
                <w:lang w:val="ms-MY"/>
              </w:rPr>
              <w:t>13</w:t>
            </w:r>
          </w:p>
        </w:tc>
        <w:tc>
          <w:tcPr>
            <w:tcW w:w="8995" w:type="dxa"/>
            <w:gridSpan w:val="2"/>
          </w:tcPr>
          <w:p w:rsidR="00C6530F" w:rsidRPr="00706D2C" w:rsidRDefault="00D231EA" w:rsidP="00C140BB">
            <w:pPr>
              <w:rPr>
                <w:lang w:val="ms-MY"/>
              </w:rPr>
            </w:pPr>
            <w:r>
              <w:rPr>
                <w:lang w:val="ms-MY"/>
              </w:rPr>
              <w:t>Apakah perkara yang tercatat pada batu bersurat yang ditemui di Kuala Berang Terengganu pada tahun 1899 Masihi?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D231EA" w:rsidP="00C140BB">
            <w:pPr>
              <w:rPr>
                <w:lang w:val="ms-MY"/>
              </w:rPr>
            </w:pPr>
            <w:r>
              <w:rPr>
                <w:lang w:val="ms-MY"/>
              </w:rPr>
              <w:t>Asal-usul negeri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772C26" w:rsidP="00C140BB">
            <w:pPr>
              <w:rPr>
                <w:lang w:val="ms-MY"/>
              </w:rPr>
            </w:pPr>
            <w:r>
              <w:rPr>
                <w:lang w:val="ms-MY"/>
              </w:rPr>
              <w:t>Undang-undang negeri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</w:tr>
    </w:tbl>
    <w:p w:rsidR="00C6530F" w:rsidRDefault="00C6530F" w:rsidP="00C6530F"/>
    <w:p w:rsidR="000C6FB6" w:rsidRDefault="000C6FB6" w:rsidP="00C6530F"/>
    <w:p w:rsidR="000C6FB6" w:rsidRDefault="000C6FB6" w:rsidP="00C6530F"/>
    <w:p w:rsidR="000C6FB6" w:rsidRDefault="000C6FB6" w:rsidP="00C6530F"/>
    <w:p w:rsidR="000C6FB6" w:rsidRDefault="000C6FB6" w:rsidP="00C6530F"/>
    <w:p w:rsidR="000C6FB6" w:rsidRDefault="000C6FB6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C6530F" w:rsidRPr="00706D2C" w:rsidTr="00C140BB">
        <w:tc>
          <w:tcPr>
            <w:tcW w:w="355" w:type="dxa"/>
          </w:tcPr>
          <w:p w:rsidR="00C6530F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14</w:t>
            </w: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8995" w:type="dxa"/>
            <w:gridSpan w:val="2"/>
          </w:tcPr>
          <w:p w:rsidR="00C6530F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Jadual 1 berkaitan dengan pemimpin kerajaan di Asia Tenggara.</w:t>
            </w:r>
          </w:p>
          <w:p w:rsidR="00BB0DF8" w:rsidRDefault="00BB0DF8" w:rsidP="00C140BB">
            <w:pPr>
              <w:rPr>
                <w:lang w:val="ms-MY"/>
              </w:rPr>
            </w:pPr>
          </w:p>
          <w:tbl>
            <w:tblPr>
              <w:tblStyle w:val="TableGrid"/>
              <w:tblpPr w:leftFromText="180" w:rightFromText="180" w:vertAnchor="text" w:horzAnchor="margin" w:tblpXSpec="center" w:tblpY="-245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057"/>
              <w:gridCol w:w="3180"/>
            </w:tblGrid>
            <w:tr w:rsidR="00BB0DF8" w:rsidTr="00BB0DF8">
              <w:tc>
                <w:tcPr>
                  <w:tcW w:w="3057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Pemerintah</w:t>
                  </w:r>
                </w:p>
              </w:tc>
              <w:tc>
                <w:tcPr>
                  <w:tcW w:w="3180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 xml:space="preserve">Kerajaan </w:t>
                  </w:r>
                </w:p>
              </w:tc>
            </w:tr>
            <w:tr w:rsidR="00BB0DF8" w:rsidTr="00BB0DF8">
              <w:tc>
                <w:tcPr>
                  <w:tcW w:w="3057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Sultan Malik al-Zahir</w:t>
                  </w:r>
                </w:p>
              </w:tc>
              <w:tc>
                <w:tcPr>
                  <w:tcW w:w="3180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Samudera-Pasai</w:t>
                  </w:r>
                </w:p>
              </w:tc>
            </w:tr>
            <w:tr w:rsidR="00BB0DF8" w:rsidTr="00BB0DF8">
              <w:tc>
                <w:tcPr>
                  <w:tcW w:w="3057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Sultan Iskandar Thani</w:t>
                  </w:r>
                </w:p>
              </w:tc>
              <w:tc>
                <w:tcPr>
                  <w:tcW w:w="3180" w:type="dxa"/>
                </w:tcPr>
                <w:p w:rsidR="00BB0DF8" w:rsidRDefault="00BB0DF8" w:rsidP="00BB0DF8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Acheh</w:t>
                  </w:r>
                </w:p>
              </w:tc>
            </w:tr>
          </w:tbl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C140BB">
            <w:pPr>
              <w:rPr>
                <w:lang w:val="ms-MY"/>
              </w:rPr>
            </w:pPr>
          </w:p>
          <w:p w:rsidR="00EE3334" w:rsidRDefault="00EE3334" w:rsidP="00EE3334">
            <w:pPr>
              <w:ind w:left="3600"/>
              <w:rPr>
                <w:lang w:val="ms-MY"/>
              </w:rPr>
            </w:pPr>
            <w:r>
              <w:rPr>
                <w:lang w:val="ms-MY"/>
              </w:rPr>
              <w:t>Jadual 1</w:t>
            </w:r>
          </w:p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Apakah persamaan tokoh tersebut?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Menerapkan unsur-unsur Islam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Mengelakkan amalam hidup mewah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Menggalakkan aktiviti pelayaran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Menghapuskan pengangguran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C6530F" w:rsidRPr="00706D2C" w:rsidTr="00C140BB">
        <w:tc>
          <w:tcPr>
            <w:tcW w:w="355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15</w:t>
            </w:r>
          </w:p>
        </w:tc>
        <w:tc>
          <w:tcPr>
            <w:tcW w:w="8995" w:type="dxa"/>
            <w:gridSpan w:val="2"/>
          </w:tcPr>
          <w:p w:rsidR="00C6530F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berkaitan pepatah dalam masyarakat Melayu tradisional</w:t>
            </w:r>
          </w:p>
          <w:p w:rsidR="00BB0DF8" w:rsidRDefault="00BB0DF8" w:rsidP="00C140BB">
            <w:pPr>
              <w:rPr>
                <w:lang w:val="ms-MY"/>
              </w:rPr>
            </w:pPr>
          </w:p>
          <w:p w:rsidR="00BB0DF8" w:rsidRDefault="00BB0DF8" w:rsidP="007B07B3">
            <w:pPr>
              <w:ind w:left="1440"/>
              <w:rPr>
                <w:lang w:val="ms-MY"/>
              </w:rPr>
            </w:pPr>
            <w:r>
              <w:rPr>
                <w:lang w:val="ms-MY"/>
              </w:rPr>
              <w:t>Siakap senohong gelama ikan duri</w:t>
            </w:r>
          </w:p>
          <w:p w:rsidR="00BB0DF8" w:rsidRDefault="00BB0DF8" w:rsidP="007B07B3">
            <w:pPr>
              <w:ind w:left="1440"/>
              <w:rPr>
                <w:lang w:val="ms-MY"/>
              </w:rPr>
            </w:pPr>
            <w:r>
              <w:rPr>
                <w:lang w:val="ms-MY"/>
              </w:rPr>
              <w:t>Bercakap bohong lama-lama mencuri</w:t>
            </w:r>
          </w:p>
          <w:p w:rsidR="00BB0DF8" w:rsidRDefault="00BB0DF8" w:rsidP="00BB0DF8">
            <w:pPr>
              <w:rPr>
                <w:lang w:val="ms-MY"/>
              </w:rPr>
            </w:pPr>
          </w:p>
          <w:p w:rsidR="00BB0DF8" w:rsidRPr="00706D2C" w:rsidRDefault="00BB0DF8" w:rsidP="00BB0DF8">
            <w:pPr>
              <w:rPr>
                <w:lang w:val="ms-MY"/>
              </w:rPr>
            </w:pPr>
            <w:r>
              <w:rPr>
                <w:lang w:val="ms-MY"/>
              </w:rPr>
              <w:t>Apakah pengajaran daripada pepatah tersebut?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Jangan bersikap tamak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Pr="00706D2C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Sabar dalam kehidupan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Adil dalam tindakan</w:t>
            </w:r>
          </w:p>
        </w:tc>
      </w:tr>
      <w:tr w:rsidR="00C6530F" w:rsidRPr="00706D2C" w:rsidTr="00C140BB">
        <w:tc>
          <w:tcPr>
            <w:tcW w:w="355" w:type="dxa"/>
          </w:tcPr>
          <w:p w:rsidR="00C6530F" w:rsidRPr="00706D2C" w:rsidRDefault="00C6530F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C6530F" w:rsidRDefault="00C6530F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C6530F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Jauhi perkara yang dilarang</w:t>
            </w:r>
          </w:p>
        </w:tc>
      </w:tr>
    </w:tbl>
    <w:p w:rsidR="00C6530F" w:rsidRDefault="00C6530F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BB0DF8" w:rsidRPr="00706D2C" w:rsidTr="00C140BB">
        <w:tc>
          <w:tcPr>
            <w:tcW w:w="355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16</w:t>
            </w:r>
          </w:p>
        </w:tc>
        <w:tc>
          <w:tcPr>
            <w:tcW w:w="8995" w:type="dxa"/>
            <w:gridSpan w:val="2"/>
          </w:tcPr>
          <w:p w:rsidR="00BB0DF8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adalah bandar yang muncul pada zaman Kemuncak Pertengahan di Itali</w:t>
            </w:r>
          </w:p>
          <w:p w:rsidR="007B07B3" w:rsidRDefault="007B07B3" w:rsidP="007B07B3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Venice</w:t>
            </w:r>
          </w:p>
          <w:p w:rsidR="007B07B3" w:rsidRDefault="007B07B3" w:rsidP="007B07B3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Genoa</w:t>
            </w:r>
          </w:p>
          <w:p w:rsidR="007B07B3" w:rsidRDefault="007B07B3" w:rsidP="007B07B3">
            <w:pPr>
              <w:rPr>
                <w:lang w:val="ms-MY"/>
              </w:rPr>
            </w:pPr>
          </w:p>
          <w:p w:rsidR="007B07B3" w:rsidRPr="007B07B3" w:rsidRDefault="007B07B3" w:rsidP="007B07B3">
            <w:pPr>
              <w:rPr>
                <w:lang w:val="ms-MY"/>
              </w:rPr>
            </w:pPr>
            <w:r>
              <w:rPr>
                <w:lang w:val="ms-MY"/>
              </w:rPr>
              <w:t>Apakah faktor kemunculan bandar tersebut?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Kestabilan politik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Kekayaan sumber alam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Pusat perdagangan antarabangsa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Perkembangan kegiatan penjelajahan</w:t>
            </w:r>
          </w:p>
        </w:tc>
      </w:tr>
    </w:tbl>
    <w:p w:rsidR="00BB2FE3" w:rsidRDefault="00BB2FE3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BB0DF8" w:rsidRPr="00706D2C" w:rsidTr="00C140BB">
        <w:tc>
          <w:tcPr>
            <w:tcW w:w="355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17</w:t>
            </w:r>
          </w:p>
        </w:tc>
        <w:tc>
          <w:tcPr>
            <w:tcW w:w="8995" w:type="dxa"/>
            <w:gridSpan w:val="2"/>
          </w:tcPr>
          <w:p w:rsidR="00BB0DF8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Pada zaman Revolusi Perindustrian, Akta Antipenggabungan telah diwujudkan.</w:t>
            </w:r>
          </w:p>
          <w:p w:rsidR="007B07B3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Apakah kesan pelaksanaan akta tersebut?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Gaji pekerja disekat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Wanita mendapat gaji lumayan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Peluang meningkatkan kemahiran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BB0DF8" w:rsidRPr="00706D2C" w:rsidRDefault="007B07B3" w:rsidP="00C140BB">
            <w:pPr>
              <w:rPr>
                <w:lang w:val="ms-MY"/>
              </w:rPr>
            </w:pPr>
            <w:r>
              <w:rPr>
                <w:lang w:val="ms-MY"/>
              </w:rPr>
              <w:t>Eksploitasi kanak-kanak dilarang</w:t>
            </w:r>
          </w:p>
        </w:tc>
      </w:tr>
    </w:tbl>
    <w:p w:rsidR="00BB0DF8" w:rsidRDefault="00BB0DF8" w:rsidP="00C6530F"/>
    <w:p w:rsidR="000C6FB6" w:rsidRDefault="000C6FB6" w:rsidP="00C6530F"/>
    <w:p w:rsidR="000C6FB6" w:rsidRDefault="000C6FB6" w:rsidP="00C6530F"/>
    <w:p w:rsidR="000C6FB6" w:rsidRDefault="000C6FB6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BB0DF8" w:rsidRPr="00706D2C" w:rsidTr="00C140BB">
        <w:tc>
          <w:tcPr>
            <w:tcW w:w="355" w:type="dxa"/>
          </w:tcPr>
          <w:p w:rsidR="00BB0DF8" w:rsidRPr="00706D2C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18</w:t>
            </w:r>
          </w:p>
        </w:tc>
        <w:tc>
          <w:tcPr>
            <w:tcW w:w="8995" w:type="dxa"/>
            <w:gridSpan w:val="2"/>
          </w:tcPr>
          <w:p w:rsidR="00BB0DF8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t>Jadual 2 merujuk kepada kadar pengeluaran bijih timah di Tanah Melayu pada abad ke-20.</w:t>
            </w:r>
          </w:p>
          <w:p w:rsidR="00EE3334" w:rsidRDefault="00EE3334" w:rsidP="00C140BB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1432" w:type="dxa"/>
              <w:tblLook w:val="04A0" w:firstRow="1" w:lastRow="0" w:firstColumn="1" w:lastColumn="0" w:noHBand="0" w:noVBand="1"/>
            </w:tblPr>
            <w:tblGrid>
              <w:gridCol w:w="2915"/>
              <w:gridCol w:w="3322"/>
            </w:tblGrid>
            <w:tr w:rsidR="00EE3334" w:rsidTr="00EE3334">
              <w:tc>
                <w:tcPr>
                  <w:tcW w:w="2915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Tahun</w:t>
                  </w:r>
                </w:p>
              </w:tc>
              <w:tc>
                <w:tcPr>
                  <w:tcW w:w="3322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Peratus pengeluaran</w:t>
                  </w:r>
                </w:p>
              </w:tc>
            </w:tr>
            <w:tr w:rsidR="00EE3334" w:rsidTr="00EE3334">
              <w:tc>
                <w:tcPr>
                  <w:tcW w:w="2915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1915</w:t>
                  </w:r>
                </w:p>
              </w:tc>
              <w:tc>
                <w:tcPr>
                  <w:tcW w:w="3322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28%</w:t>
                  </w:r>
                </w:p>
              </w:tc>
            </w:tr>
            <w:tr w:rsidR="00EE3334" w:rsidTr="00EE3334">
              <w:tc>
                <w:tcPr>
                  <w:tcW w:w="2915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1925</w:t>
                  </w:r>
                </w:p>
              </w:tc>
              <w:tc>
                <w:tcPr>
                  <w:tcW w:w="3322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44%</w:t>
                  </w:r>
                </w:p>
              </w:tc>
            </w:tr>
            <w:tr w:rsidR="00EE3334" w:rsidTr="00EE3334">
              <w:tc>
                <w:tcPr>
                  <w:tcW w:w="2915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1935</w:t>
                  </w:r>
                </w:p>
              </w:tc>
              <w:tc>
                <w:tcPr>
                  <w:tcW w:w="3322" w:type="dxa"/>
                </w:tcPr>
                <w:p w:rsidR="00EE3334" w:rsidRDefault="00EE3334" w:rsidP="00EE3334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66%</w:t>
                  </w:r>
                </w:p>
              </w:tc>
            </w:tr>
          </w:tbl>
          <w:p w:rsidR="00EE3334" w:rsidRDefault="00EE3334" w:rsidP="00EE3334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Jadual 2</w:t>
            </w:r>
          </w:p>
          <w:p w:rsidR="00EE3334" w:rsidRDefault="00EE3334" w:rsidP="00EE3334">
            <w:pPr>
              <w:jc w:val="center"/>
              <w:rPr>
                <w:lang w:val="ms-MY"/>
              </w:rPr>
            </w:pPr>
          </w:p>
          <w:p w:rsidR="00EE3334" w:rsidRPr="00706D2C" w:rsidRDefault="00EE3334" w:rsidP="00EE3334">
            <w:pPr>
              <w:rPr>
                <w:lang w:val="ms-MY"/>
              </w:rPr>
            </w:pPr>
            <w:r>
              <w:rPr>
                <w:lang w:val="ms-MY"/>
              </w:rPr>
              <w:t>Mengapakah pengeluaran tersebut meningkat ?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BB0DF8" w:rsidRPr="00706D2C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t>Penglibatan pembesar tempatan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BB0DF8" w:rsidRPr="00706D2C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t>Penggunaan teknologi moden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BB0DF8" w:rsidRPr="00706D2C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t>Pengawalan harga pasaran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BB0DF8" w:rsidRPr="00706D2C" w:rsidRDefault="00EE3334" w:rsidP="00C140BB">
            <w:pPr>
              <w:rPr>
                <w:lang w:val="ms-MY"/>
              </w:rPr>
            </w:pPr>
            <w:r>
              <w:rPr>
                <w:lang w:val="ms-MY"/>
              </w:rPr>
              <w:t>Penguatkuasaan undang-undang</w:t>
            </w:r>
          </w:p>
        </w:tc>
      </w:tr>
    </w:tbl>
    <w:p w:rsidR="00BB0DF8" w:rsidRDefault="00BB0DF8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BB0DF8" w:rsidRPr="00706D2C" w:rsidTr="00C140BB">
        <w:tc>
          <w:tcPr>
            <w:tcW w:w="355" w:type="dxa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19</w:t>
            </w:r>
          </w:p>
        </w:tc>
        <w:tc>
          <w:tcPr>
            <w:tcW w:w="8995" w:type="dxa"/>
            <w:gridSpan w:val="2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Mengapakah Lord Settlement Order diperkenalkan oleh British di Sarawak pada tahun 1933?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Melindungi tanah peribumi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Meningkatkan cukai pertanian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Membawa masuk pelabur asing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BB0DF8" w:rsidRPr="00706D2C" w:rsidRDefault="004E69A1" w:rsidP="00C140BB">
            <w:pPr>
              <w:rPr>
                <w:lang w:val="ms-MY"/>
              </w:rPr>
            </w:pPr>
            <w:r>
              <w:rPr>
                <w:lang w:val="ms-MY"/>
              </w:rPr>
              <w:t>Memajukan kegiatan perladangan</w:t>
            </w:r>
          </w:p>
        </w:tc>
      </w:tr>
    </w:tbl>
    <w:p w:rsidR="00BB0DF8" w:rsidRDefault="00BB0DF8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BB0DF8" w:rsidRPr="00706D2C" w:rsidTr="00C140BB">
        <w:tc>
          <w:tcPr>
            <w:tcW w:w="355" w:type="dxa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20</w:t>
            </w:r>
          </w:p>
        </w:tc>
        <w:tc>
          <w:tcPr>
            <w:tcW w:w="8995" w:type="dxa"/>
            <w:gridSpan w:val="2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Antara berikut, yang manakah ciri sistem pendidikan vernakular di Tanah Melayu?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Menyatukan masyarakat pelbagai kaum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Pr="00706D2C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Melantik guru dari negara asal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Sukatan pelajaran yang sama</w:t>
            </w:r>
          </w:p>
        </w:tc>
      </w:tr>
      <w:tr w:rsidR="00BB0DF8" w:rsidRPr="00706D2C" w:rsidTr="00C140BB">
        <w:tc>
          <w:tcPr>
            <w:tcW w:w="355" w:type="dxa"/>
          </w:tcPr>
          <w:p w:rsidR="00BB0DF8" w:rsidRPr="00706D2C" w:rsidRDefault="00BB0DF8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BB0DF8" w:rsidRDefault="00BB0DF8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BB0DF8" w:rsidRPr="00706D2C" w:rsidRDefault="006D04F8" w:rsidP="00C140BB">
            <w:pPr>
              <w:rPr>
                <w:lang w:val="ms-MY"/>
              </w:rPr>
            </w:pPr>
            <w:r>
              <w:rPr>
                <w:lang w:val="ms-MY"/>
              </w:rPr>
              <w:t>Mendapat bantuan kerajaan</w:t>
            </w:r>
          </w:p>
        </w:tc>
      </w:tr>
    </w:tbl>
    <w:p w:rsidR="00BB0DF8" w:rsidRDefault="00BB0DF8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1025B7" w:rsidRPr="00706D2C" w:rsidTr="00475CB5">
        <w:tc>
          <w:tcPr>
            <w:tcW w:w="440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21</w:t>
            </w:r>
          </w:p>
          <w:p w:rsidR="001025B7" w:rsidRDefault="001025B7" w:rsidP="00C140BB">
            <w:pPr>
              <w:rPr>
                <w:lang w:val="ms-MY"/>
              </w:rPr>
            </w:pPr>
          </w:p>
          <w:p w:rsidR="001025B7" w:rsidRDefault="001025B7" w:rsidP="00C140BB">
            <w:pPr>
              <w:rPr>
                <w:lang w:val="ms-MY"/>
              </w:rPr>
            </w:pPr>
          </w:p>
          <w:p w:rsidR="001025B7" w:rsidRDefault="001025B7" w:rsidP="00C140BB">
            <w:pPr>
              <w:rPr>
                <w:lang w:val="ms-MY"/>
              </w:rPr>
            </w:pPr>
          </w:p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8920" w:type="dxa"/>
            <w:gridSpan w:val="2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Rajah 2 menunjukkan perubahan yang berlaku dalam sistem pentadbiran di Asia Tenggara.</w:t>
            </w:r>
          </w:p>
          <w:p w:rsidR="001025B7" w:rsidRDefault="001025B7" w:rsidP="00C140BB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252" w:type="dxa"/>
              <w:tblLook w:val="04A0" w:firstRow="1" w:lastRow="0" w:firstColumn="1" w:lastColumn="0" w:noHBand="0" w:noVBand="1"/>
            </w:tblPr>
            <w:tblGrid>
              <w:gridCol w:w="2314"/>
              <w:gridCol w:w="1185"/>
              <w:gridCol w:w="1754"/>
            </w:tblGrid>
            <w:tr w:rsidR="001025B7" w:rsidTr="001025B7">
              <w:tc>
                <w:tcPr>
                  <w:tcW w:w="2314" w:type="dxa"/>
                  <w:tcBorders>
                    <w:right w:val="single" w:sz="4" w:space="0" w:color="auto"/>
                  </w:tcBorders>
                </w:tcPr>
                <w:p w:rsidR="001025B7" w:rsidRDefault="001025B7" w:rsidP="001025B7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Sistem pemerintahan beraja</w:t>
                  </w:r>
                </w:p>
              </w:tc>
              <w:tc>
                <w:tcPr>
                  <w:tcW w:w="118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1025B7" w:rsidRDefault="001025B7" w:rsidP="001025B7">
                  <w:pPr>
                    <w:jc w:val="center"/>
                    <w:rPr>
                      <w:lang w:val="ms-MY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28D927DF" wp14:editId="2DDB533B">
                            <wp:simplePos x="0" y="0"/>
                            <wp:positionH relativeFrom="column">
                              <wp:posOffset>-19381</wp:posOffset>
                            </wp:positionH>
                            <wp:positionV relativeFrom="paragraph">
                              <wp:posOffset>166536</wp:posOffset>
                            </wp:positionV>
                            <wp:extent cx="648031" cy="0"/>
                            <wp:effectExtent l="0" t="76200" r="19050" b="95250"/>
                            <wp:wrapNone/>
                            <wp:docPr id="2" name="Straight Arrow Connector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48031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170A28B1" id="Straight Arrow Connector 2" o:spid="_x0000_s1026" type="#_x0000_t32" style="position:absolute;margin-left:-1.55pt;margin-top:13.1pt;width:51.0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" strokecolor="#5b9bd5 [3204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754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1025B7" w:rsidRDefault="001025B7" w:rsidP="001025B7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Birokrasi Barat</w:t>
                  </w:r>
                </w:p>
              </w:tc>
            </w:tr>
          </w:tbl>
          <w:p w:rsidR="001025B7" w:rsidRDefault="001025B7" w:rsidP="001025B7">
            <w:pPr>
              <w:ind w:left="2880"/>
              <w:rPr>
                <w:lang w:val="ms-MY"/>
              </w:rPr>
            </w:pPr>
            <w:r>
              <w:rPr>
                <w:lang w:val="ms-MY"/>
              </w:rPr>
              <w:t>Rajah 2</w:t>
            </w:r>
          </w:p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Mengapakah berlaku perubahan tersebut?</w:t>
            </w:r>
          </w:p>
        </w:tc>
      </w:tr>
      <w:tr w:rsidR="001025B7" w:rsidRPr="00706D2C" w:rsidTr="00475CB5">
        <w:tc>
          <w:tcPr>
            <w:tcW w:w="440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I</w:t>
            </w:r>
          </w:p>
        </w:tc>
        <w:tc>
          <w:tcPr>
            <w:tcW w:w="837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Mengukuhkan kedudukan raja</w:t>
            </w:r>
          </w:p>
        </w:tc>
      </w:tr>
      <w:tr w:rsidR="001025B7" w:rsidRPr="00706D2C" w:rsidTr="00475CB5">
        <w:tc>
          <w:tcPr>
            <w:tcW w:w="440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II</w:t>
            </w:r>
          </w:p>
        </w:tc>
        <w:tc>
          <w:tcPr>
            <w:tcW w:w="837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Memodenkan sistem pentadbiran</w:t>
            </w:r>
          </w:p>
        </w:tc>
      </w:tr>
      <w:tr w:rsidR="001025B7" w:rsidRPr="00706D2C" w:rsidTr="00475CB5">
        <w:tc>
          <w:tcPr>
            <w:tcW w:w="440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III</w:t>
            </w:r>
          </w:p>
        </w:tc>
        <w:tc>
          <w:tcPr>
            <w:tcW w:w="837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Mengeksploitasi ekonomi tempatan</w:t>
            </w:r>
          </w:p>
        </w:tc>
      </w:tr>
      <w:tr w:rsidR="001025B7" w:rsidRPr="00706D2C" w:rsidTr="00475CB5">
        <w:tc>
          <w:tcPr>
            <w:tcW w:w="440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IV</w:t>
            </w:r>
          </w:p>
        </w:tc>
        <w:tc>
          <w:tcPr>
            <w:tcW w:w="8375" w:type="dxa"/>
          </w:tcPr>
          <w:p w:rsidR="001025B7" w:rsidRPr="00706D2C" w:rsidRDefault="00475CB5" w:rsidP="00C140BB">
            <w:pPr>
              <w:rPr>
                <w:lang w:val="ms-MY"/>
              </w:rPr>
            </w:pPr>
            <w:r>
              <w:rPr>
                <w:lang w:val="ms-MY"/>
              </w:rPr>
              <w:t>Memantapkan pendidikan rakyat</w:t>
            </w:r>
          </w:p>
        </w:tc>
      </w:tr>
      <w:tr w:rsidR="00475CB5" w:rsidRPr="00706D2C" w:rsidTr="00475CB5">
        <w:tc>
          <w:tcPr>
            <w:tcW w:w="440" w:type="dxa"/>
          </w:tcPr>
          <w:p w:rsidR="00475CB5" w:rsidRPr="00706D2C" w:rsidRDefault="00475CB5" w:rsidP="00475CB5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37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I dan II</w:t>
            </w:r>
          </w:p>
        </w:tc>
      </w:tr>
      <w:tr w:rsidR="00475CB5" w:rsidRPr="00706D2C" w:rsidTr="00475CB5">
        <w:tc>
          <w:tcPr>
            <w:tcW w:w="440" w:type="dxa"/>
          </w:tcPr>
          <w:p w:rsidR="00475CB5" w:rsidRPr="00706D2C" w:rsidRDefault="00475CB5" w:rsidP="00475CB5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37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I dan IV</w:t>
            </w:r>
          </w:p>
        </w:tc>
      </w:tr>
      <w:tr w:rsidR="00475CB5" w:rsidRPr="00706D2C" w:rsidTr="00475CB5">
        <w:tc>
          <w:tcPr>
            <w:tcW w:w="440" w:type="dxa"/>
          </w:tcPr>
          <w:p w:rsidR="00475CB5" w:rsidRPr="00706D2C" w:rsidRDefault="00475CB5" w:rsidP="00475CB5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475CB5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37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II dan III</w:t>
            </w:r>
          </w:p>
        </w:tc>
      </w:tr>
      <w:tr w:rsidR="00475CB5" w:rsidRPr="00706D2C" w:rsidTr="00475CB5">
        <w:tc>
          <w:tcPr>
            <w:tcW w:w="440" w:type="dxa"/>
          </w:tcPr>
          <w:p w:rsidR="00475CB5" w:rsidRPr="00706D2C" w:rsidRDefault="00475CB5" w:rsidP="00475CB5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475CB5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375" w:type="dxa"/>
          </w:tcPr>
          <w:p w:rsidR="00475CB5" w:rsidRPr="00706D2C" w:rsidRDefault="00475CB5" w:rsidP="00475CB5">
            <w:pPr>
              <w:rPr>
                <w:lang w:val="ms-MY"/>
              </w:rPr>
            </w:pPr>
            <w:r>
              <w:rPr>
                <w:lang w:val="ms-MY"/>
              </w:rPr>
              <w:t>III dan IV</w:t>
            </w:r>
          </w:p>
        </w:tc>
      </w:tr>
    </w:tbl>
    <w:p w:rsidR="001025B7" w:rsidRDefault="001025B7" w:rsidP="00C6530F"/>
    <w:p w:rsidR="000C6FB6" w:rsidRDefault="000C6FB6" w:rsidP="00C6530F"/>
    <w:p w:rsidR="000C6FB6" w:rsidRDefault="000C6FB6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1025B7" w:rsidRPr="00706D2C" w:rsidTr="00C140BB">
        <w:tc>
          <w:tcPr>
            <w:tcW w:w="355" w:type="dxa"/>
          </w:tcPr>
          <w:p w:rsidR="001025B7" w:rsidRPr="00706D2C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22</w:t>
            </w:r>
          </w:p>
        </w:tc>
        <w:tc>
          <w:tcPr>
            <w:tcW w:w="8995" w:type="dxa"/>
            <w:gridSpan w:val="2"/>
          </w:tcPr>
          <w:p w:rsidR="001025B7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t>Maklumat berikut berkaitan dasar ekonomi penjajah di Asia Tenggara</w:t>
            </w:r>
          </w:p>
          <w:p w:rsidR="0013164D" w:rsidRDefault="0013164D" w:rsidP="00C140BB">
            <w:pPr>
              <w:rPr>
                <w:lang w:val="ms-MY"/>
              </w:rPr>
            </w:pPr>
          </w:p>
          <w:p w:rsidR="0013164D" w:rsidRDefault="0013164D" w:rsidP="0013164D">
            <w:pPr>
              <w:pStyle w:val="ListParagraph"/>
              <w:numPr>
                <w:ilvl w:val="2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Sistem Tanaman Paksa</w:t>
            </w:r>
          </w:p>
          <w:p w:rsidR="0013164D" w:rsidRDefault="0013164D" w:rsidP="0013164D">
            <w:pPr>
              <w:pStyle w:val="ListParagraph"/>
              <w:numPr>
                <w:ilvl w:val="2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Sistem Polo</w:t>
            </w:r>
          </w:p>
          <w:p w:rsidR="0013164D" w:rsidRDefault="0013164D" w:rsidP="0013164D">
            <w:pPr>
              <w:rPr>
                <w:lang w:val="ms-MY"/>
              </w:rPr>
            </w:pPr>
          </w:p>
          <w:p w:rsidR="0013164D" w:rsidRPr="0013164D" w:rsidRDefault="0013164D" w:rsidP="0013164D">
            <w:pPr>
              <w:rPr>
                <w:lang w:val="ms-MY"/>
              </w:rPr>
            </w:pPr>
            <w:r>
              <w:rPr>
                <w:lang w:val="ms-MY"/>
              </w:rPr>
              <w:t>Apakah kesan pelaksanaan sistem tersebut terhadap penduduk tempatan?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1025B7" w:rsidRPr="00706D2C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t>Mempelbagaikan jenis tanaman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1025B7" w:rsidRPr="00706D2C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t>Memajukan kawasan pendalaman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1025B7" w:rsidRPr="00706D2C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t>Meningkatkan ekonomi dagangan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1025B7" w:rsidRPr="00706D2C" w:rsidRDefault="0013164D" w:rsidP="00C140BB">
            <w:pPr>
              <w:rPr>
                <w:lang w:val="ms-MY"/>
              </w:rPr>
            </w:pPr>
            <w:r>
              <w:rPr>
                <w:lang w:val="ms-MY"/>
              </w:rPr>
              <w:t>Membangkitkan semangat nasionalisme</w:t>
            </w:r>
          </w:p>
        </w:tc>
      </w:tr>
    </w:tbl>
    <w:p w:rsidR="001025B7" w:rsidRDefault="001025B7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1025B7" w:rsidRPr="00706D2C" w:rsidTr="00C140BB">
        <w:tc>
          <w:tcPr>
            <w:tcW w:w="355" w:type="dxa"/>
          </w:tcPr>
          <w:p w:rsidR="001025B7" w:rsidRPr="00706D2C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23</w:t>
            </w:r>
          </w:p>
        </w:tc>
        <w:tc>
          <w:tcPr>
            <w:tcW w:w="8995" w:type="dxa"/>
            <w:gridSpan w:val="2"/>
          </w:tcPr>
          <w:p w:rsidR="001025B7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Tokoh berikut telah terlibat dalam konflik kawasan sempadan di Negeri Sembilan pada tahun 1874.</w:t>
            </w:r>
          </w:p>
          <w:p w:rsidR="00B57BFD" w:rsidRDefault="00B57BFD" w:rsidP="00C140BB">
            <w:pPr>
              <w:rPr>
                <w:lang w:val="ms-MY"/>
              </w:rPr>
            </w:pPr>
          </w:p>
          <w:p w:rsidR="00B57BFD" w:rsidRDefault="00B57BFD" w:rsidP="00B57BFD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Dato’ Kelana Syed Abdul Rahman</w:t>
            </w:r>
          </w:p>
          <w:p w:rsidR="00B57BFD" w:rsidRDefault="00B57BFD" w:rsidP="00B57BFD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 xml:space="preserve">Dato’ Syahbandar Abdullah Tunggal </w:t>
            </w:r>
          </w:p>
          <w:p w:rsidR="00B57BFD" w:rsidRDefault="00B57BFD" w:rsidP="00B57BFD">
            <w:pPr>
              <w:rPr>
                <w:lang w:val="ms-MY"/>
              </w:rPr>
            </w:pPr>
          </w:p>
          <w:p w:rsidR="00B57BFD" w:rsidRPr="00B57BFD" w:rsidRDefault="00B57BFD" w:rsidP="00B57BFD">
            <w:pPr>
              <w:rPr>
                <w:lang w:val="ms-MY"/>
              </w:rPr>
            </w:pPr>
            <w:r>
              <w:rPr>
                <w:lang w:val="ms-MY"/>
              </w:rPr>
              <w:t>Mengapakah berlaku perbalahan tersebut?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1025B7" w:rsidRPr="00706D2C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Memonopoli kawasan perlombongan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1025B7" w:rsidRPr="00706D2C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Menguasai kawasan pertanian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1025B7" w:rsidRPr="00706D2C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Merebut hak memungut cukai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1025B7" w:rsidRPr="00706D2C" w:rsidRDefault="00B57BFD" w:rsidP="00C140BB">
            <w:pPr>
              <w:rPr>
                <w:lang w:val="ms-MY"/>
              </w:rPr>
            </w:pPr>
            <w:r>
              <w:rPr>
                <w:lang w:val="ms-MY"/>
              </w:rPr>
              <w:t>Menyaingi jawatan pembesar</w:t>
            </w:r>
          </w:p>
        </w:tc>
      </w:tr>
    </w:tbl>
    <w:p w:rsidR="001025B7" w:rsidRDefault="001025B7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1025B7" w:rsidRPr="00706D2C" w:rsidTr="00C140BB">
        <w:tc>
          <w:tcPr>
            <w:tcW w:w="355" w:type="dxa"/>
          </w:tcPr>
          <w:p w:rsidR="001025B7" w:rsidRDefault="00C140BB" w:rsidP="00C140BB">
            <w:pPr>
              <w:rPr>
                <w:lang w:val="ms-MY"/>
              </w:rPr>
            </w:pPr>
            <w:r>
              <w:rPr>
                <w:lang w:val="ms-MY"/>
              </w:rPr>
              <w:t>24</w:t>
            </w:r>
          </w:p>
          <w:p w:rsidR="00C140BB" w:rsidRDefault="00C140BB" w:rsidP="00C140BB">
            <w:pPr>
              <w:rPr>
                <w:lang w:val="ms-MY"/>
              </w:rPr>
            </w:pPr>
          </w:p>
          <w:p w:rsidR="00C140BB" w:rsidRDefault="00C140BB" w:rsidP="00C140BB">
            <w:pPr>
              <w:rPr>
                <w:lang w:val="ms-MY"/>
              </w:rPr>
            </w:pPr>
          </w:p>
          <w:p w:rsidR="00C140BB" w:rsidRDefault="00C140BB" w:rsidP="00C140BB">
            <w:pPr>
              <w:rPr>
                <w:lang w:val="ms-MY"/>
              </w:rPr>
            </w:pPr>
          </w:p>
          <w:p w:rsidR="00C140BB" w:rsidRPr="00706D2C" w:rsidRDefault="00C140BB" w:rsidP="00C140BB">
            <w:pPr>
              <w:rPr>
                <w:lang w:val="ms-MY"/>
              </w:rPr>
            </w:pPr>
          </w:p>
        </w:tc>
        <w:tc>
          <w:tcPr>
            <w:tcW w:w="8995" w:type="dxa"/>
            <w:gridSpan w:val="2"/>
          </w:tcPr>
          <w:p w:rsidR="001025B7" w:rsidRDefault="00C140BB" w:rsidP="00C140BB">
            <w:pPr>
              <w:rPr>
                <w:lang w:val="ms-MY"/>
              </w:rPr>
            </w:pPr>
            <w:r>
              <w:rPr>
                <w:lang w:val="ms-MY"/>
              </w:rPr>
              <w:t>Jadual 3 menerangkan novel yang diterbitkan sebelum Perang Dunia Kedua di Tanah Melayu.</w:t>
            </w:r>
          </w:p>
          <w:p w:rsidR="00C140BB" w:rsidRDefault="00C140BB" w:rsidP="00C140BB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865" w:type="dxa"/>
              <w:tblLook w:val="04A0" w:firstRow="1" w:lastRow="0" w:firstColumn="1" w:lastColumn="0" w:noHBand="0" w:noVBand="1"/>
            </w:tblPr>
            <w:tblGrid>
              <w:gridCol w:w="1843"/>
              <w:gridCol w:w="2409"/>
              <w:gridCol w:w="2336"/>
            </w:tblGrid>
            <w:tr w:rsidR="00C140BB" w:rsidTr="00FF4DB4">
              <w:tc>
                <w:tcPr>
                  <w:tcW w:w="1843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Tahun</w:t>
                  </w:r>
                </w:p>
              </w:tc>
              <w:tc>
                <w:tcPr>
                  <w:tcW w:w="2409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Tajuk Novel</w:t>
                  </w:r>
                </w:p>
              </w:tc>
              <w:tc>
                <w:tcPr>
                  <w:tcW w:w="2336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 xml:space="preserve">Pengarang </w:t>
                  </w:r>
                </w:p>
              </w:tc>
            </w:tr>
            <w:tr w:rsidR="00C140BB" w:rsidTr="00FF4DB4">
              <w:tc>
                <w:tcPr>
                  <w:tcW w:w="1843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1930-an</w:t>
                  </w:r>
                </w:p>
              </w:tc>
              <w:tc>
                <w:tcPr>
                  <w:tcW w:w="2409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Anak Mat Lela Gila</w:t>
                  </w:r>
                </w:p>
              </w:tc>
              <w:tc>
                <w:tcPr>
                  <w:tcW w:w="2336" w:type="dxa"/>
                </w:tcPr>
                <w:p w:rsidR="00C140BB" w:rsidRDefault="00C140BB" w:rsidP="00C140BB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Ishak Haji Muhammad</w:t>
                  </w:r>
                </w:p>
              </w:tc>
            </w:tr>
          </w:tbl>
          <w:p w:rsidR="00FF4DB4" w:rsidRDefault="00FF4DB4" w:rsidP="00C140BB">
            <w:pPr>
              <w:jc w:val="center"/>
              <w:rPr>
                <w:lang w:val="ms-MY"/>
              </w:rPr>
            </w:pPr>
          </w:p>
          <w:p w:rsidR="00C140BB" w:rsidRDefault="00C140BB" w:rsidP="00C140BB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Jadual 3</w:t>
            </w:r>
          </w:p>
          <w:p w:rsidR="00C140BB" w:rsidRDefault="00C140BB" w:rsidP="00C140BB">
            <w:pPr>
              <w:rPr>
                <w:lang w:val="ms-MY"/>
              </w:rPr>
            </w:pPr>
          </w:p>
          <w:p w:rsidR="00C140BB" w:rsidRPr="00706D2C" w:rsidRDefault="00C140BB" w:rsidP="00C140BB">
            <w:pPr>
              <w:rPr>
                <w:lang w:val="ms-MY"/>
              </w:rPr>
            </w:pPr>
            <w:r>
              <w:rPr>
                <w:lang w:val="ms-MY"/>
              </w:rPr>
              <w:t>Apakah tema novel tersebut?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1025B7" w:rsidRPr="00706D2C" w:rsidRDefault="00C140BB" w:rsidP="00C140BB">
            <w:pPr>
              <w:rPr>
                <w:lang w:val="ms-MY"/>
              </w:rPr>
            </w:pPr>
            <w:r>
              <w:rPr>
                <w:lang w:val="ms-MY"/>
              </w:rPr>
              <w:t>Mencintai tanah air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1025B7" w:rsidRPr="00706D2C" w:rsidRDefault="00C140BB" w:rsidP="00C140BB">
            <w:pPr>
              <w:rPr>
                <w:lang w:val="ms-MY"/>
              </w:rPr>
            </w:pPr>
            <w:r>
              <w:rPr>
                <w:lang w:val="ms-MY"/>
              </w:rPr>
              <w:t>Meningkatkan taraf hidup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1025B7" w:rsidRPr="00706D2C" w:rsidRDefault="004541A7" w:rsidP="00C140BB">
            <w:pPr>
              <w:rPr>
                <w:lang w:val="ms-MY"/>
              </w:rPr>
            </w:pPr>
            <w:r>
              <w:rPr>
                <w:lang w:val="ms-MY"/>
              </w:rPr>
              <w:t>Kebebasan kaum wanita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1025B7" w:rsidRPr="00706D2C" w:rsidRDefault="004541A7" w:rsidP="00C140BB">
            <w:pPr>
              <w:rPr>
                <w:lang w:val="ms-MY"/>
              </w:rPr>
            </w:pPr>
            <w:r>
              <w:rPr>
                <w:lang w:val="ms-MY"/>
              </w:rPr>
              <w:t>Kepentingan pendidikan</w:t>
            </w:r>
          </w:p>
        </w:tc>
      </w:tr>
    </w:tbl>
    <w:p w:rsidR="001025B7" w:rsidRDefault="001025B7" w:rsidP="00C6530F"/>
    <w:p w:rsidR="000C6FB6" w:rsidRDefault="000C6FB6" w:rsidP="00C6530F"/>
    <w:p w:rsidR="000C6FB6" w:rsidRDefault="000C6FB6" w:rsidP="00C6530F"/>
    <w:p w:rsidR="000C6FB6" w:rsidRDefault="000C6FB6" w:rsidP="00C6530F"/>
    <w:p w:rsidR="000C6FB6" w:rsidRDefault="000C6FB6" w:rsidP="00C6530F"/>
    <w:p w:rsidR="000C6FB6" w:rsidRDefault="000C6FB6" w:rsidP="00C6530F"/>
    <w:p w:rsidR="000C6FB6" w:rsidRDefault="000C6FB6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1025B7" w:rsidRPr="00706D2C" w:rsidTr="00C140BB">
        <w:tc>
          <w:tcPr>
            <w:tcW w:w="355" w:type="dxa"/>
          </w:tcPr>
          <w:p w:rsidR="001025B7" w:rsidRPr="00706D2C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25</w:t>
            </w:r>
          </w:p>
        </w:tc>
        <w:tc>
          <w:tcPr>
            <w:tcW w:w="8995" w:type="dxa"/>
            <w:gridSpan w:val="2"/>
          </w:tcPr>
          <w:p w:rsidR="001025B7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t>Gambar 3 berkaitan gagasan 1 Malaysia yang mempunyai persamaan dengan konsep bangsa Malaysia.</w:t>
            </w:r>
          </w:p>
          <w:p w:rsidR="007C2889" w:rsidRDefault="007C2889" w:rsidP="00C140BB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7B80ED40" wp14:editId="1C1ABC12">
                  <wp:simplePos x="0" y="0"/>
                  <wp:positionH relativeFrom="column">
                    <wp:posOffset>2262505</wp:posOffset>
                  </wp:positionH>
                  <wp:positionV relativeFrom="paragraph">
                    <wp:posOffset>-1062990</wp:posOffset>
                  </wp:positionV>
                  <wp:extent cx="813435" cy="983615"/>
                  <wp:effectExtent l="0" t="0" r="5715" b="6985"/>
                  <wp:wrapTight wrapText="bothSides">
                    <wp:wrapPolygon edited="0">
                      <wp:start x="0" y="0"/>
                      <wp:lineTo x="0" y="21335"/>
                      <wp:lineTo x="21246" y="21335"/>
                      <wp:lineTo x="21246" y="0"/>
                      <wp:lineTo x="0" y="0"/>
                    </wp:wrapPolygon>
                  </wp:wrapTight>
                  <wp:docPr id="4" name="Picture 4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3435" cy="983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val="ms-MY"/>
              </w:rPr>
              <w:t>Gambar 3</w:t>
            </w:r>
          </w:p>
          <w:p w:rsidR="007C2889" w:rsidRP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Bagaimana konsep bangsa Malaysia dapat dicapai ?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1025B7" w:rsidRPr="00706D2C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t>Perkongsian amalan agama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Pr="00706D2C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1025B7" w:rsidRPr="00706D2C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t>Penggunaan bahasa kebangsaan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1025B7" w:rsidRPr="00706D2C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t>Pengekalan sistem pendidikan vernakular</w:t>
            </w:r>
          </w:p>
        </w:tc>
      </w:tr>
      <w:tr w:rsidR="001025B7" w:rsidRPr="00706D2C" w:rsidTr="00C140BB">
        <w:tc>
          <w:tcPr>
            <w:tcW w:w="355" w:type="dxa"/>
          </w:tcPr>
          <w:p w:rsidR="001025B7" w:rsidRPr="00706D2C" w:rsidRDefault="001025B7" w:rsidP="00C140BB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025B7" w:rsidRDefault="001025B7" w:rsidP="00C140BB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1025B7" w:rsidRPr="00706D2C" w:rsidRDefault="007C2889" w:rsidP="00C140BB">
            <w:pPr>
              <w:rPr>
                <w:lang w:val="ms-MY"/>
              </w:rPr>
            </w:pPr>
            <w:r>
              <w:rPr>
                <w:lang w:val="ms-MY"/>
              </w:rPr>
              <w:t>Persempadanan negara berasaskan bangsa</w:t>
            </w:r>
          </w:p>
        </w:tc>
      </w:tr>
    </w:tbl>
    <w:p w:rsidR="001025B7" w:rsidRDefault="001025B7" w:rsidP="00C6530F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26</w:t>
            </w:r>
          </w:p>
        </w:tc>
        <w:tc>
          <w:tcPr>
            <w:tcW w:w="8995" w:type="dxa"/>
            <w:gridSpan w:val="2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Gambar 4 merujuk kepada pemimpin di negeri Johor pada abad ke 19.</w:t>
            </w: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1" locked="0" layoutInCell="1" allowOverlap="1" wp14:anchorId="78B6F7E4" wp14:editId="1E50EFEC">
                  <wp:simplePos x="0" y="0"/>
                  <wp:positionH relativeFrom="column">
                    <wp:posOffset>2480310</wp:posOffset>
                  </wp:positionH>
                  <wp:positionV relativeFrom="paragraph">
                    <wp:posOffset>-1222375</wp:posOffset>
                  </wp:positionV>
                  <wp:extent cx="854710" cy="1133475"/>
                  <wp:effectExtent l="0" t="0" r="2540" b="9525"/>
                  <wp:wrapTight wrapText="bothSides">
                    <wp:wrapPolygon edited="0">
                      <wp:start x="0" y="0"/>
                      <wp:lineTo x="0" y="21418"/>
                      <wp:lineTo x="21183" y="21418"/>
                      <wp:lineTo x="21183" y="0"/>
                      <wp:lineTo x="0" y="0"/>
                    </wp:wrapPolygon>
                  </wp:wrapTight>
                  <wp:docPr id="5" name="Picture 5" descr="Image result for sultan abu bak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sultan abu bak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71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val="ms-MY"/>
              </w:rPr>
              <w:t>Gambar 4 : Sultan Abu Bakar</w:t>
            </w: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Apakah sumbangan baginda 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Merangka peta negeri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Menggubal perlembagaan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Menubuhkan pusat kebudayaan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Mewajibkan penggunaan bahasa Melayu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27</w:t>
            </w:r>
          </w:p>
        </w:tc>
        <w:tc>
          <w:tcPr>
            <w:tcW w:w="8995" w:type="dxa"/>
            <w:gridSpan w:val="2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Rajah 3 menunjukkan perubahan sistem pentadbiran British di Tanah Melayu.</w:t>
            </w:r>
          </w:p>
          <w:p w:rsidR="000C6FB6" w:rsidRDefault="000C6FB6" w:rsidP="007C2889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252" w:type="dxa"/>
              <w:tblLook w:val="04A0" w:firstRow="1" w:lastRow="0" w:firstColumn="1" w:lastColumn="0" w:noHBand="0" w:noVBand="1"/>
            </w:tblPr>
            <w:tblGrid>
              <w:gridCol w:w="2314"/>
              <w:gridCol w:w="1185"/>
              <w:gridCol w:w="3317"/>
            </w:tblGrid>
            <w:tr w:rsidR="007C2889" w:rsidTr="007C2889">
              <w:tc>
                <w:tcPr>
                  <w:tcW w:w="2314" w:type="dxa"/>
                  <w:tcBorders>
                    <w:right w:val="single" w:sz="4" w:space="0" w:color="auto"/>
                  </w:tcBorders>
                </w:tcPr>
                <w:p w:rsidR="007C2889" w:rsidRDefault="007C2889" w:rsidP="007C2889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Malayan Union 1946</w:t>
                  </w:r>
                </w:p>
              </w:tc>
              <w:tc>
                <w:tcPr>
                  <w:tcW w:w="118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7C2889" w:rsidRDefault="007C2889" w:rsidP="007C2889">
                  <w:pPr>
                    <w:jc w:val="center"/>
                    <w:rPr>
                      <w:lang w:val="ms-MY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 wp14:anchorId="28442C0C" wp14:editId="5A5A916A">
                            <wp:simplePos x="0" y="0"/>
                            <wp:positionH relativeFrom="column">
                              <wp:posOffset>-19050</wp:posOffset>
                            </wp:positionH>
                            <wp:positionV relativeFrom="paragraph">
                              <wp:posOffset>92373</wp:posOffset>
                            </wp:positionV>
                            <wp:extent cx="648031" cy="0"/>
                            <wp:effectExtent l="0" t="76200" r="19050" b="95250"/>
                            <wp:wrapNone/>
                            <wp:docPr id="8" name="Straight Arrow Connector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48031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1A9D8611" id="Straight Arrow Connector 8" o:spid="_x0000_s1026" type="#_x0000_t32" style="position:absolute;margin-left:-1.5pt;margin-top:7.25pt;width:51.0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" strokecolor="#5b9bd5 [3204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331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7C2889" w:rsidRDefault="007C2889" w:rsidP="007C2889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Persekutuan Tanah Melayu 1948</w:t>
                  </w:r>
                </w:p>
              </w:tc>
            </w:tr>
          </w:tbl>
          <w:p w:rsidR="007C2889" w:rsidRDefault="007C2889" w:rsidP="007C2889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Rajah 3</w:t>
            </w:r>
          </w:p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Mengapakah berlaku perubahan tersebut?</w:t>
            </w:r>
          </w:p>
          <w:p w:rsidR="007C2889" w:rsidRPr="00706D2C" w:rsidRDefault="007C2889" w:rsidP="007C2889">
            <w:pPr>
              <w:rPr>
                <w:lang w:val="ms-MY"/>
              </w:rPr>
            </w:pP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Ketegasan orang Melayu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Penentangan orang dagang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Tuntutan ekonomi penjajah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Desakan golongan berhaluan kiri</w:t>
            </w:r>
          </w:p>
        </w:tc>
      </w:tr>
    </w:tbl>
    <w:p w:rsidR="007C2889" w:rsidRDefault="007C2889" w:rsidP="007C2889"/>
    <w:p w:rsidR="000C6FB6" w:rsidRDefault="000C6FB6" w:rsidP="007C2889"/>
    <w:p w:rsidR="000C6FB6" w:rsidRDefault="000C6FB6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28</w:t>
            </w:r>
          </w:p>
        </w:tc>
        <w:tc>
          <w:tcPr>
            <w:tcW w:w="8995" w:type="dxa"/>
            <w:gridSpan w:val="2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Gambar 5 menunjukkan pemimpin tempatan yang terlibat dalam pembunuhan Gabenor British di Sarawak pada tahun 1949.</w:t>
            </w: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P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rPr>
                <w:lang w:val="ms-MY"/>
              </w:rPr>
            </w:pPr>
          </w:p>
          <w:p w:rsidR="007C2889" w:rsidRDefault="007C2889" w:rsidP="007C2889">
            <w:pPr>
              <w:jc w:val="center"/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1" locked="0" layoutInCell="1" allowOverlap="1" wp14:anchorId="1AF2BF61" wp14:editId="6DA4AFBF">
                  <wp:simplePos x="0" y="0"/>
                  <wp:positionH relativeFrom="column">
                    <wp:posOffset>2219325</wp:posOffset>
                  </wp:positionH>
                  <wp:positionV relativeFrom="paragraph">
                    <wp:posOffset>-1522730</wp:posOffset>
                  </wp:positionV>
                  <wp:extent cx="1046480" cy="1391285"/>
                  <wp:effectExtent l="0" t="0" r="1270" b="0"/>
                  <wp:wrapTight wrapText="bothSides">
                    <wp:wrapPolygon edited="0">
                      <wp:start x="0" y="0"/>
                      <wp:lineTo x="0" y="21294"/>
                      <wp:lineTo x="21233" y="21294"/>
                      <wp:lineTo x="21233" y="0"/>
                      <wp:lineTo x="0" y="0"/>
                    </wp:wrapPolygon>
                  </wp:wrapTight>
                  <wp:docPr id="9" name="Picture 9" descr="Image result for rosli dhob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age result for rosli dhob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6480" cy="1391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val="ms-MY"/>
              </w:rPr>
              <w:t>Gambar 5 : Rosli Dhobi</w:t>
            </w:r>
          </w:p>
          <w:p w:rsidR="007C2889" w:rsidRDefault="007C2889" w:rsidP="007C2889">
            <w:pPr>
              <w:rPr>
                <w:lang w:val="ms-MY"/>
              </w:rPr>
            </w:pPr>
          </w:p>
          <w:p w:rsidR="00CE7992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Mengapakah beliau bertindak sedemikian?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Menolak sistem cukai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Mempertahan adat resam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Menggugat kuasa pembesar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Menentang penyerahan negeri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7C2889" w:rsidRPr="00706D2C" w:rsidTr="007C2889">
        <w:tc>
          <w:tcPr>
            <w:tcW w:w="355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29</w:t>
            </w:r>
          </w:p>
        </w:tc>
        <w:tc>
          <w:tcPr>
            <w:tcW w:w="8995" w:type="dxa"/>
            <w:gridSpan w:val="2"/>
          </w:tcPr>
          <w:p w:rsidR="007C2889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Dialog berikut mungkin berlaku selepas pilihan raya Majlis Perundangan Persekutuan 1955.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8694"/>
            </w:tblGrid>
            <w:tr w:rsidR="00CE7992" w:rsidTr="00CE7992">
              <w:tc>
                <w:tcPr>
                  <w:tcW w:w="8764" w:type="dxa"/>
                </w:tcPr>
                <w:p w:rsidR="00CE7992" w:rsidRDefault="00CE7992" w:rsidP="00CE7992">
                  <w:pPr>
                    <w:ind w:left="720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Pak Leman : Tahniah ! Nampaknya Parti Perikatan telah menang besar kali ini.</w:t>
                  </w:r>
                </w:p>
                <w:p w:rsidR="00CE7992" w:rsidRDefault="00CE7992" w:rsidP="00CE7992">
                  <w:pPr>
                    <w:ind w:left="720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Pak Yahya  :  Ini hasil keberkesanan manifesto yang dibentangkan oleh pemimpin parti</w:t>
                  </w:r>
                </w:p>
              </w:tc>
            </w:tr>
          </w:tbl>
          <w:p w:rsidR="00CE7992" w:rsidRDefault="00CE7992" w:rsidP="007C2889">
            <w:pPr>
              <w:rPr>
                <w:lang w:val="ms-MY"/>
              </w:rPr>
            </w:pPr>
          </w:p>
          <w:p w:rsidR="00CE7992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Apakah yang dijanjikan dalam manifesto tersebut?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Peningkatan taraf kesihatan penduduk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Pengekalan sistem pentadbiran Barat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Peluang pekerjaan kepada rakyat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CE7992" w:rsidP="007C2889">
            <w:pPr>
              <w:rPr>
                <w:lang w:val="ms-MY"/>
              </w:rPr>
            </w:pPr>
            <w:r>
              <w:rPr>
                <w:lang w:val="ms-MY"/>
              </w:rPr>
              <w:t>Perjuangan kemerdekaan Tanah Melayu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7C2889" w:rsidRPr="00706D2C" w:rsidTr="007C2889">
        <w:tc>
          <w:tcPr>
            <w:tcW w:w="355" w:type="dxa"/>
          </w:tcPr>
          <w:p w:rsidR="007C2889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30</w:t>
            </w:r>
          </w:p>
          <w:p w:rsidR="00E07337" w:rsidRDefault="00E07337" w:rsidP="007C2889">
            <w:pPr>
              <w:rPr>
                <w:lang w:val="ms-MY"/>
              </w:rPr>
            </w:pPr>
          </w:p>
          <w:p w:rsidR="00E07337" w:rsidRDefault="00E07337" w:rsidP="007C2889">
            <w:pPr>
              <w:rPr>
                <w:lang w:val="ms-MY"/>
              </w:rPr>
            </w:pPr>
          </w:p>
          <w:p w:rsidR="00E07337" w:rsidRDefault="00E07337" w:rsidP="007C2889">
            <w:pPr>
              <w:rPr>
                <w:lang w:val="ms-MY"/>
              </w:rPr>
            </w:pPr>
          </w:p>
          <w:p w:rsidR="00E07337" w:rsidRPr="00706D2C" w:rsidRDefault="00E07337" w:rsidP="007C2889">
            <w:pPr>
              <w:rPr>
                <w:lang w:val="ms-MY"/>
              </w:rPr>
            </w:pPr>
          </w:p>
        </w:tc>
        <w:tc>
          <w:tcPr>
            <w:tcW w:w="8995" w:type="dxa"/>
            <w:gridSpan w:val="2"/>
          </w:tcPr>
          <w:p w:rsidR="007C2889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Maklumat berikut berkaitan dengan suruhanjaya bebas yang ditubuhkan di Tanah Melayu.</w:t>
            </w:r>
          </w:p>
          <w:p w:rsidR="00E07337" w:rsidRDefault="00E07337" w:rsidP="007C2889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548" w:type="dxa"/>
              <w:tblLook w:val="04A0" w:firstRow="1" w:lastRow="0" w:firstColumn="1" w:lastColumn="0" w:noHBand="0" w:noVBand="1"/>
            </w:tblPr>
            <w:tblGrid>
              <w:gridCol w:w="3834"/>
              <w:gridCol w:w="3537"/>
            </w:tblGrid>
            <w:tr w:rsidR="00E07337" w:rsidTr="00E07337">
              <w:tc>
                <w:tcPr>
                  <w:tcW w:w="3834" w:type="dxa"/>
                </w:tcPr>
                <w:p w:rsidR="00E07337" w:rsidRDefault="00E07337" w:rsidP="007C2889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Tahun</w:t>
                  </w:r>
                </w:p>
              </w:tc>
              <w:tc>
                <w:tcPr>
                  <w:tcW w:w="3537" w:type="dxa"/>
                </w:tcPr>
                <w:p w:rsidR="00E07337" w:rsidRDefault="00E07337" w:rsidP="007C2889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 xml:space="preserve">Suruhanjaya </w:t>
                  </w:r>
                </w:p>
              </w:tc>
            </w:tr>
            <w:tr w:rsidR="00E07337" w:rsidTr="00E07337">
              <w:tc>
                <w:tcPr>
                  <w:tcW w:w="3834" w:type="dxa"/>
                </w:tcPr>
                <w:p w:rsidR="00E07337" w:rsidRDefault="00E07337" w:rsidP="007C2889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1956</w:t>
                  </w:r>
                </w:p>
              </w:tc>
              <w:tc>
                <w:tcPr>
                  <w:tcW w:w="3537" w:type="dxa"/>
                </w:tcPr>
                <w:p w:rsidR="00E07337" w:rsidRDefault="00E07337" w:rsidP="007C2889">
                  <w:p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Suruhanjaya Reid</w:t>
                  </w:r>
                </w:p>
              </w:tc>
            </w:tr>
          </w:tbl>
          <w:p w:rsidR="00E07337" w:rsidRDefault="00E07337" w:rsidP="007C2889">
            <w:pPr>
              <w:rPr>
                <w:lang w:val="ms-MY"/>
              </w:rPr>
            </w:pPr>
          </w:p>
          <w:p w:rsidR="00E07337" w:rsidRPr="00706D2C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Apakah peranan suruhanjaya tersebut?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Merangka perlembagaan Persekutuan Tanah Melayu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Melatih rakyat tempatan dalam pentadbiran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Menganjurkan rundingan antara kaum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E07337" w:rsidP="007C2889">
            <w:pPr>
              <w:rPr>
                <w:lang w:val="ms-MY"/>
              </w:rPr>
            </w:pPr>
            <w:r>
              <w:rPr>
                <w:lang w:val="ms-MY"/>
              </w:rPr>
              <w:t>Mencadangkan tarikh pilihan raya</w:t>
            </w:r>
          </w:p>
        </w:tc>
      </w:tr>
    </w:tbl>
    <w:p w:rsidR="007C2889" w:rsidRDefault="007C2889" w:rsidP="007C2889"/>
    <w:p w:rsidR="000C6FB6" w:rsidRDefault="000C6FB6" w:rsidP="007C2889"/>
    <w:p w:rsidR="000C6FB6" w:rsidRDefault="000C6FB6" w:rsidP="007C2889"/>
    <w:p w:rsidR="000C6FB6" w:rsidRDefault="000C6FB6" w:rsidP="007C2889"/>
    <w:p w:rsidR="000C6FB6" w:rsidRDefault="000C6FB6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7C2889">
        <w:tc>
          <w:tcPr>
            <w:tcW w:w="355" w:type="dxa"/>
          </w:tcPr>
          <w:p w:rsidR="007C2889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31</w:t>
            </w:r>
          </w:p>
        </w:tc>
        <w:tc>
          <w:tcPr>
            <w:tcW w:w="8995" w:type="dxa"/>
            <w:gridSpan w:val="2"/>
          </w:tcPr>
          <w:p w:rsidR="007C2889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Perdana Menteri Tunku Abdul Rahman telah mengumumkan cadangan pembentukan Malaysia di Hotel Adelphi, Singapura pada 27 Mei 1961.</w:t>
            </w:r>
          </w:p>
          <w:p w:rsidR="006226CD" w:rsidRDefault="006226CD" w:rsidP="007C2889">
            <w:pPr>
              <w:rPr>
                <w:lang w:val="ms-MY"/>
              </w:rPr>
            </w:pPr>
          </w:p>
          <w:p w:rsidR="006226CD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Mengapakah beliau bersetuju dengan pembentukan tersebut?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Memenuhi desakan pelabur asing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Membanteras pengaruh komunis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Menghalang kemasukan imigran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6226CD" w:rsidP="007C2889">
            <w:pPr>
              <w:rPr>
                <w:lang w:val="ms-MY"/>
              </w:rPr>
            </w:pPr>
            <w:r>
              <w:rPr>
                <w:lang w:val="ms-MY"/>
              </w:rPr>
              <w:t>Meneruskan dasar neokolonialisme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7C2889">
        <w:tc>
          <w:tcPr>
            <w:tcW w:w="355" w:type="dxa"/>
          </w:tcPr>
          <w:p w:rsidR="007C2889" w:rsidRPr="00706D2C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32</w:t>
            </w:r>
          </w:p>
        </w:tc>
        <w:tc>
          <w:tcPr>
            <w:tcW w:w="8995" w:type="dxa"/>
            <w:gridSpan w:val="2"/>
          </w:tcPr>
          <w:p w:rsidR="007C2889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Maklumat berikut merujuk kepada Parti Perikatan Sabah pada tahun 1962.</w:t>
            </w:r>
          </w:p>
          <w:p w:rsidR="00074709" w:rsidRDefault="00074709" w:rsidP="00074709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UNKO</w:t>
            </w:r>
          </w:p>
          <w:p w:rsidR="00074709" w:rsidRDefault="00074709" w:rsidP="00074709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USNO</w:t>
            </w:r>
          </w:p>
          <w:p w:rsidR="00074709" w:rsidRDefault="00074709" w:rsidP="00074709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Parti Pasok Momogun</w:t>
            </w:r>
          </w:p>
          <w:p w:rsidR="00074709" w:rsidRDefault="00074709" w:rsidP="00074709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Parti Bersatu</w:t>
            </w:r>
          </w:p>
          <w:p w:rsidR="00074709" w:rsidRDefault="00074709" w:rsidP="00074709">
            <w:pPr>
              <w:pStyle w:val="ListParagraph"/>
              <w:numPr>
                <w:ilvl w:val="0"/>
                <w:numId w:val="1"/>
              </w:numPr>
              <w:rPr>
                <w:lang w:val="ms-MY"/>
              </w:rPr>
            </w:pPr>
            <w:r>
              <w:rPr>
                <w:lang w:val="ms-MY"/>
              </w:rPr>
              <w:t>Parti Demokratik</w:t>
            </w:r>
          </w:p>
          <w:p w:rsidR="00074709" w:rsidRDefault="00074709" w:rsidP="00074709">
            <w:pPr>
              <w:rPr>
                <w:lang w:val="ms-MY"/>
              </w:rPr>
            </w:pPr>
          </w:p>
          <w:p w:rsidR="00074709" w:rsidRPr="00074709" w:rsidRDefault="00074709" w:rsidP="00074709">
            <w:pPr>
              <w:rPr>
                <w:lang w:val="ms-MY"/>
              </w:rPr>
            </w:pPr>
            <w:r>
              <w:rPr>
                <w:lang w:val="ms-MY"/>
              </w:rPr>
              <w:t>Apakah kepentingan penubuhan parti tersebut?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Mengembalikan kuasa rakyat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Memulakan proses demokrasi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Menyokong gagasan Malaysia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074709" w:rsidP="007C2889">
            <w:pPr>
              <w:rPr>
                <w:lang w:val="ms-MY"/>
              </w:rPr>
            </w:pPr>
            <w:r>
              <w:rPr>
                <w:lang w:val="ms-MY"/>
              </w:rPr>
              <w:t>Mempertahankan hak semua kaum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7C2889">
        <w:tc>
          <w:tcPr>
            <w:tcW w:w="355" w:type="dxa"/>
          </w:tcPr>
          <w:p w:rsidR="007C2889" w:rsidRPr="00706D2C" w:rsidRDefault="00B2361F" w:rsidP="007C2889">
            <w:pPr>
              <w:rPr>
                <w:lang w:val="ms-MY"/>
              </w:rPr>
            </w:pPr>
            <w:r>
              <w:rPr>
                <w:lang w:val="ms-MY"/>
              </w:rPr>
              <w:t>33</w:t>
            </w:r>
          </w:p>
        </w:tc>
        <w:tc>
          <w:tcPr>
            <w:tcW w:w="8995" w:type="dxa"/>
            <w:gridSpan w:val="2"/>
          </w:tcPr>
          <w:p w:rsidR="007C2889" w:rsidRDefault="00B2361F" w:rsidP="007C2889">
            <w:pPr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1" locked="0" layoutInCell="1" allowOverlap="1" wp14:anchorId="01557865" wp14:editId="46F87091">
                  <wp:simplePos x="0" y="0"/>
                  <wp:positionH relativeFrom="column">
                    <wp:posOffset>1807210</wp:posOffset>
                  </wp:positionH>
                  <wp:positionV relativeFrom="paragraph">
                    <wp:posOffset>342265</wp:posOffset>
                  </wp:positionV>
                  <wp:extent cx="1263015" cy="841375"/>
                  <wp:effectExtent l="0" t="0" r="0" b="0"/>
                  <wp:wrapTight wrapText="bothSides">
                    <wp:wrapPolygon edited="0">
                      <wp:start x="0" y="0"/>
                      <wp:lineTo x="0" y="21029"/>
                      <wp:lineTo x="21176" y="21029"/>
                      <wp:lineTo x="21176" y="0"/>
                      <wp:lineTo x="0" y="0"/>
                    </wp:wrapPolygon>
                  </wp:wrapTight>
                  <wp:docPr id="11" name="Picture 11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015" cy="841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val="ms-MY"/>
              </w:rPr>
              <w:t>Gambar 6 merujuk kepada Duli Yang Maha Mulia Seri Paduka Baginda Yang di-Pertuan Agong ke-15 iaitu Sultan Muhammad V</w:t>
            </w:r>
          </w:p>
          <w:p w:rsidR="00B2361F" w:rsidRDefault="00B2361F" w:rsidP="007C2889">
            <w:pPr>
              <w:rPr>
                <w:lang w:val="ms-MY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12D56C2" wp14:editId="03662992">
                      <wp:extent cx="306705" cy="306705"/>
                      <wp:effectExtent l="0" t="0" r="0" b="0"/>
                      <wp:docPr id="10" name="Rectangle 10" descr="Image result for yang dipertuan agong 20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6705" cy="3067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E8FDDD6" id="Rectangle 10" o:spid="_x0000_s1026" alt="Image result for yang dipertuan agong 2018" style="width:24.15pt;height:24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B2361F" w:rsidRDefault="00B2361F" w:rsidP="007C2889">
            <w:pPr>
              <w:rPr>
                <w:lang w:val="ms-MY"/>
              </w:rPr>
            </w:pPr>
          </w:p>
          <w:p w:rsidR="00B2361F" w:rsidRDefault="00B2361F" w:rsidP="007C2889">
            <w:pPr>
              <w:rPr>
                <w:lang w:val="ms-MY"/>
              </w:rPr>
            </w:pPr>
          </w:p>
          <w:p w:rsidR="00B2361F" w:rsidRDefault="00B2361F" w:rsidP="007C2889">
            <w:pPr>
              <w:rPr>
                <w:lang w:val="ms-MY"/>
              </w:rPr>
            </w:pPr>
          </w:p>
          <w:p w:rsidR="00B2361F" w:rsidRDefault="00B2361F" w:rsidP="007C2889">
            <w:pPr>
              <w:rPr>
                <w:lang w:val="ms-MY"/>
              </w:rPr>
            </w:pPr>
          </w:p>
          <w:p w:rsidR="00B2361F" w:rsidRDefault="00B2361F" w:rsidP="00B2361F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Gambar 6 : Sultan Muhammad V</w:t>
            </w:r>
          </w:p>
          <w:p w:rsidR="00B2361F" w:rsidRDefault="00B2361F" w:rsidP="00B2361F">
            <w:pPr>
              <w:rPr>
                <w:lang w:val="ms-MY"/>
              </w:rPr>
            </w:pPr>
          </w:p>
          <w:p w:rsidR="00B2361F" w:rsidRPr="00706D2C" w:rsidRDefault="00B2361F" w:rsidP="00B2361F">
            <w:pPr>
              <w:rPr>
                <w:lang w:val="ms-MY"/>
              </w:rPr>
            </w:pPr>
            <w:r>
              <w:rPr>
                <w:lang w:val="ms-MY"/>
              </w:rPr>
              <w:t>Apakah bidang kuasa baginda mengikut Perlembagaan Malaysia?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B2361F" w:rsidP="007C2889">
            <w:pPr>
              <w:rPr>
                <w:lang w:val="ms-MY"/>
              </w:rPr>
            </w:pPr>
            <w:r>
              <w:rPr>
                <w:lang w:val="ms-MY"/>
              </w:rPr>
              <w:t>Membubarkan parlimen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B2361F" w:rsidP="007C2889">
            <w:pPr>
              <w:rPr>
                <w:lang w:val="ms-MY"/>
              </w:rPr>
            </w:pPr>
            <w:r>
              <w:rPr>
                <w:lang w:val="ms-MY"/>
              </w:rPr>
              <w:t>Menggubal undang-undang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B2361F" w:rsidP="007C2889">
            <w:pPr>
              <w:rPr>
                <w:lang w:val="ms-MY"/>
              </w:rPr>
            </w:pPr>
            <w:r>
              <w:rPr>
                <w:lang w:val="ms-MY"/>
              </w:rPr>
              <w:t>Memilih ahli Dewan Rakyat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B2361F" w:rsidP="007C2889">
            <w:pPr>
              <w:rPr>
                <w:lang w:val="ms-MY"/>
              </w:rPr>
            </w:pPr>
            <w:r>
              <w:rPr>
                <w:lang w:val="ms-MY"/>
              </w:rPr>
              <w:t>Menetapkan tarikh pilihan raya</w:t>
            </w:r>
          </w:p>
        </w:tc>
      </w:tr>
    </w:tbl>
    <w:p w:rsidR="007C2889" w:rsidRDefault="007C2889" w:rsidP="007C2889"/>
    <w:p w:rsidR="000C6FB6" w:rsidRDefault="000C6FB6" w:rsidP="007C2889"/>
    <w:p w:rsidR="000C6FB6" w:rsidRDefault="000C6FB6" w:rsidP="007C2889"/>
    <w:p w:rsidR="000C6FB6" w:rsidRDefault="000C6FB6" w:rsidP="007C2889"/>
    <w:p w:rsidR="000C6FB6" w:rsidRDefault="000C6FB6" w:rsidP="007C2889"/>
    <w:p w:rsidR="000C6FB6" w:rsidRDefault="000C6FB6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7C2889" w:rsidRPr="00706D2C" w:rsidTr="007C2889">
        <w:tc>
          <w:tcPr>
            <w:tcW w:w="355" w:type="dxa"/>
          </w:tcPr>
          <w:p w:rsidR="007C2889" w:rsidRPr="00706D2C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34</w:t>
            </w:r>
          </w:p>
        </w:tc>
        <w:tc>
          <w:tcPr>
            <w:tcW w:w="8995" w:type="dxa"/>
            <w:gridSpan w:val="2"/>
          </w:tcPr>
          <w:p w:rsidR="00134D50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t>Gambar 7 menunjukkan kawasan pilihanraya kecil di Parlimen Sungai Besar dan Kuala Kangsar pada 18 Jun 2016.</w:t>
            </w:r>
          </w:p>
          <w:p w:rsidR="00134D50" w:rsidRPr="00134D50" w:rsidRDefault="00134D50" w:rsidP="00134D50">
            <w:pPr>
              <w:rPr>
                <w:lang w:val="ms-MY"/>
              </w:rPr>
            </w:pPr>
          </w:p>
          <w:p w:rsidR="00134D50" w:rsidRPr="00134D50" w:rsidRDefault="00134D50" w:rsidP="00134D50">
            <w:pPr>
              <w:rPr>
                <w:lang w:val="ms-MY"/>
              </w:rPr>
            </w:pPr>
          </w:p>
          <w:p w:rsidR="00134D50" w:rsidRPr="00134D50" w:rsidRDefault="00134D50" w:rsidP="00134D50">
            <w:pPr>
              <w:rPr>
                <w:lang w:val="ms-MY"/>
              </w:rPr>
            </w:pPr>
          </w:p>
          <w:p w:rsidR="00134D50" w:rsidRDefault="00134D50" w:rsidP="00134D50">
            <w:pPr>
              <w:rPr>
                <w:lang w:val="ms-MY"/>
              </w:rPr>
            </w:pPr>
          </w:p>
          <w:p w:rsidR="00134D50" w:rsidRPr="00134D50" w:rsidRDefault="00134D50" w:rsidP="00134D50">
            <w:pPr>
              <w:rPr>
                <w:lang w:val="ms-MY"/>
              </w:rPr>
            </w:pPr>
          </w:p>
          <w:p w:rsidR="00134D50" w:rsidRDefault="00134D50" w:rsidP="00134D50">
            <w:pPr>
              <w:rPr>
                <w:lang w:val="ms-MY"/>
              </w:rPr>
            </w:pPr>
          </w:p>
          <w:p w:rsidR="007C2889" w:rsidRDefault="007C2889" w:rsidP="00134D50">
            <w:pPr>
              <w:jc w:val="center"/>
              <w:rPr>
                <w:lang w:val="ms-MY"/>
              </w:rPr>
            </w:pPr>
          </w:p>
          <w:p w:rsidR="00134D50" w:rsidRDefault="00134D50" w:rsidP="00134D50">
            <w:pPr>
              <w:jc w:val="center"/>
              <w:rPr>
                <w:lang w:val="ms-MY"/>
              </w:rPr>
            </w:pPr>
          </w:p>
          <w:p w:rsidR="00134D50" w:rsidRDefault="00134D50" w:rsidP="00134D50">
            <w:pPr>
              <w:jc w:val="center"/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0" behindDoc="1" locked="0" layoutInCell="1" allowOverlap="1" wp14:anchorId="0DA612AB" wp14:editId="3726D641">
                  <wp:simplePos x="0" y="0"/>
                  <wp:positionH relativeFrom="column">
                    <wp:posOffset>1569720</wp:posOffset>
                  </wp:positionH>
                  <wp:positionV relativeFrom="paragraph">
                    <wp:posOffset>-1209675</wp:posOffset>
                  </wp:positionV>
                  <wp:extent cx="1950085" cy="1297305"/>
                  <wp:effectExtent l="133350" t="114300" r="145415" b="169545"/>
                  <wp:wrapTight wrapText="bothSides">
                    <wp:wrapPolygon edited="0">
                      <wp:start x="-1055" y="-1903"/>
                      <wp:lineTo x="-1477" y="-1269"/>
                      <wp:lineTo x="-1477" y="19031"/>
                      <wp:lineTo x="-1055" y="24106"/>
                      <wp:lineTo x="22578" y="24106"/>
                      <wp:lineTo x="23000" y="19031"/>
                      <wp:lineTo x="23000" y="3806"/>
                      <wp:lineTo x="22578" y="-1903"/>
                      <wp:lineTo x="-1055" y="-1903"/>
                    </wp:wrapPolygon>
                  </wp:wrapTight>
                  <wp:docPr id="12" name="Picture 12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085" cy="12973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D50" w:rsidRDefault="00134D50" w:rsidP="00134D50">
            <w:pPr>
              <w:jc w:val="center"/>
              <w:rPr>
                <w:lang w:val="ms-MY"/>
              </w:rPr>
            </w:pPr>
          </w:p>
          <w:p w:rsidR="00134D50" w:rsidRDefault="00134D50" w:rsidP="00134D50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Gambar 7</w:t>
            </w:r>
          </w:p>
          <w:p w:rsidR="00134D50" w:rsidRDefault="00134D50" w:rsidP="00134D50">
            <w:pPr>
              <w:rPr>
                <w:lang w:val="ms-MY"/>
              </w:rPr>
            </w:pPr>
          </w:p>
          <w:p w:rsidR="00134D50" w:rsidRPr="00134D50" w:rsidRDefault="00134D50" w:rsidP="00134D50">
            <w:pPr>
              <w:rPr>
                <w:lang w:val="ms-MY"/>
              </w:rPr>
            </w:pPr>
            <w:r>
              <w:rPr>
                <w:lang w:val="ms-MY"/>
              </w:rPr>
              <w:t>Mengapakah pilihanraya kecil ini diadakan?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t>Pembentukan parti baru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t>Berlakunya kematian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t>Hilang sokongan rakyat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134D50" w:rsidP="007C2889">
            <w:pPr>
              <w:rPr>
                <w:lang w:val="ms-MY"/>
              </w:rPr>
            </w:pPr>
            <w:r>
              <w:rPr>
                <w:lang w:val="ms-MY"/>
              </w:rPr>
              <w:t>Pemecatan keahlian parti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7C2889" w:rsidRPr="00706D2C" w:rsidTr="007C2889">
        <w:tc>
          <w:tcPr>
            <w:tcW w:w="355" w:type="dxa"/>
          </w:tcPr>
          <w:p w:rsidR="007C2889" w:rsidRPr="00706D2C" w:rsidRDefault="00FA18A2" w:rsidP="007C2889">
            <w:pPr>
              <w:rPr>
                <w:lang w:val="ms-MY"/>
              </w:rPr>
            </w:pPr>
            <w:r>
              <w:rPr>
                <w:lang w:val="ms-MY"/>
              </w:rPr>
              <w:t>35</w:t>
            </w:r>
          </w:p>
        </w:tc>
        <w:tc>
          <w:tcPr>
            <w:tcW w:w="8995" w:type="dxa"/>
            <w:gridSpan w:val="2"/>
          </w:tcPr>
          <w:p w:rsidR="007C2889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Gambar 8 merujuk kepada lirik Negaraku yang menjadi kebanggaan rakyat Malaysia.</w:t>
            </w:r>
          </w:p>
          <w:p w:rsidR="0037729C" w:rsidRDefault="0037729C" w:rsidP="007C2889">
            <w:pPr>
              <w:rPr>
                <w:lang w:val="ms-MY"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13DC925D" wp14:editId="0FE7C5D7">
                  <wp:simplePos x="0" y="0"/>
                  <wp:positionH relativeFrom="column">
                    <wp:posOffset>2146935</wp:posOffset>
                  </wp:positionH>
                  <wp:positionV relativeFrom="paragraph">
                    <wp:posOffset>170815</wp:posOffset>
                  </wp:positionV>
                  <wp:extent cx="1371600" cy="1828800"/>
                  <wp:effectExtent l="0" t="0" r="0" b="0"/>
                  <wp:wrapSquare wrapText="bothSides"/>
                  <wp:docPr id="13" name="Picture 13" descr="Image result for lirik negarak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lirik negarak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</w:p>
          <w:p w:rsidR="0037729C" w:rsidRDefault="0037729C" w:rsidP="0037729C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</w:p>
          <w:p w:rsidR="0037729C" w:rsidRDefault="0037729C" w:rsidP="0037729C">
            <w:pPr>
              <w:rPr>
                <w:lang w:val="ms-MY"/>
              </w:rPr>
            </w:pPr>
          </w:p>
          <w:p w:rsidR="0037729C" w:rsidRDefault="0037729C" w:rsidP="0037729C">
            <w:pPr>
              <w:rPr>
                <w:lang w:val="ms-MY"/>
              </w:rPr>
            </w:pPr>
          </w:p>
          <w:p w:rsidR="0037729C" w:rsidRDefault="0037729C" w:rsidP="0037729C">
            <w:pPr>
              <w:jc w:val="center"/>
              <w:rPr>
                <w:lang w:val="ms-MY"/>
              </w:rPr>
            </w:pPr>
          </w:p>
          <w:p w:rsidR="0037729C" w:rsidRDefault="0037729C" w:rsidP="0037729C">
            <w:pPr>
              <w:jc w:val="center"/>
              <w:rPr>
                <w:lang w:val="ms-MY"/>
              </w:rPr>
            </w:pPr>
          </w:p>
          <w:p w:rsidR="0037729C" w:rsidRDefault="0037729C" w:rsidP="0037729C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Gambar 8</w:t>
            </w:r>
          </w:p>
          <w:p w:rsidR="0037729C" w:rsidRDefault="0037729C" w:rsidP="0037729C">
            <w:pPr>
              <w:rPr>
                <w:lang w:val="ms-MY"/>
              </w:rPr>
            </w:pPr>
          </w:p>
          <w:p w:rsidR="0037729C" w:rsidRPr="0037729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Apakah nilai yang diterapkan?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 xml:space="preserve">Keagungan 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Kegigihan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 xml:space="preserve">Kemajuan 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kesetiaan</w:t>
            </w:r>
          </w:p>
        </w:tc>
      </w:tr>
    </w:tbl>
    <w:p w:rsidR="007C2889" w:rsidRDefault="007C2889" w:rsidP="007C2889"/>
    <w:p w:rsidR="000C6FB6" w:rsidRDefault="000C6FB6" w:rsidP="007C2889"/>
    <w:p w:rsidR="000C6FB6" w:rsidRDefault="000C6FB6" w:rsidP="007C2889"/>
    <w:p w:rsidR="000C6FB6" w:rsidRDefault="000C6FB6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5"/>
        <w:gridCol w:w="8375"/>
      </w:tblGrid>
      <w:tr w:rsidR="007C2889" w:rsidRPr="00706D2C" w:rsidTr="007C2889">
        <w:tc>
          <w:tcPr>
            <w:tcW w:w="355" w:type="dxa"/>
          </w:tcPr>
          <w:p w:rsidR="007C2889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36</w:t>
            </w: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Pr="00706D2C" w:rsidRDefault="0037729C" w:rsidP="007C2889">
            <w:pPr>
              <w:rPr>
                <w:lang w:val="ms-MY"/>
              </w:rPr>
            </w:pPr>
          </w:p>
        </w:tc>
        <w:tc>
          <w:tcPr>
            <w:tcW w:w="8995" w:type="dxa"/>
            <w:gridSpan w:val="2"/>
          </w:tcPr>
          <w:p w:rsidR="007C2889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Maklumat berikut berkaitan dengan peranan sebuah agensi kerajaan Malaysia.</w:t>
            </w:r>
          </w:p>
          <w:p w:rsidR="0037729C" w:rsidRDefault="0037729C" w:rsidP="007C2889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1355" w:type="dxa"/>
              <w:tblLook w:val="04A0" w:firstRow="1" w:lastRow="0" w:firstColumn="1" w:lastColumn="0" w:noHBand="0" w:noVBand="1"/>
            </w:tblPr>
            <w:tblGrid>
              <w:gridCol w:w="5490"/>
            </w:tblGrid>
            <w:tr w:rsidR="0037729C" w:rsidTr="0037729C">
              <w:tc>
                <w:tcPr>
                  <w:tcW w:w="5490" w:type="dxa"/>
                </w:tcPr>
                <w:p w:rsidR="0037729C" w:rsidRPr="0037729C" w:rsidRDefault="0037729C" w:rsidP="0037729C">
                  <w:pPr>
                    <w:jc w:val="center"/>
                    <w:rPr>
                      <w:b/>
                      <w:lang w:val="ms-MY"/>
                    </w:rPr>
                  </w:pPr>
                  <w:r w:rsidRPr="0037729C">
                    <w:rPr>
                      <w:b/>
                      <w:lang w:val="ms-MY"/>
                    </w:rPr>
                    <w:t>X</w:t>
                  </w:r>
                </w:p>
              </w:tc>
            </w:tr>
            <w:tr w:rsidR="0037729C" w:rsidTr="0037729C">
              <w:tc>
                <w:tcPr>
                  <w:tcW w:w="5490" w:type="dxa"/>
                </w:tcPr>
                <w:p w:rsidR="0037729C" w:rsidRDefault="0037729C" w:rsidP="0037729C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Menambah guna tenaga bumiputera</w:t>
                  </w:r>
                </w:p>
                <w:p w:rsidR="0037729C" w:rsidRPr="0037729C" w:rsidRDefault="0037729C" w:rsidP="0037729C">
                  <w:pPr>
                    <w:pStyle w:val="ListParagraph"/>
                    <w:numPr>
                      <w:ilvl w:val="0"/>
                      <w:numId w:val="1"/>
                    </w:numPr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Meningkatkan ekuiti bumiputera</w:t>
                  </w:r>
                </w:p>
              </w:tc>
            </w:tr>
          </w:tbl>
          <w:p w:rsidR="0037729C" w:rsidRDefault="0037729C" w:rsidP="007C2889">
            <w:pPr>
              <w:rPr>
                <w:lang w:val="ms-MY"/>
              </w:rPr>
            </w:pPr>
          </w:p>
          <w:p w:rsidR="0037729C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Apakah X ?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MARA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FAMA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FELDA</w:t>
            </w:r>
          </w:p>
        </w:tc>
      </w:tr>
      <w:tr w:rsidR="007C2889" w:rsidRPr="00706D2C" w:rsidTr="007C2889">
        <w:tc>
          <w:tcPr>
            <w:tcW w:w="355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FELCRA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37729C" w:rsidRPr="00706D2C" w:rsidTr="0037729C">
        <w:tc>
          <w:tcPr>
            <w:tcW w:w="355" w:type="dxa"/>
          </w:tcPr>
          <w:p w:rsidR="0037729C" w:rsidRPr="00706D2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37</w:t>
            </w:r>
          </w:p>
        </w:tc>
        <w:tc>
          <w:tcPr>
            <w:tcW w:w="8995" w:type="dxa"/>
            <w:gridSpan w:val="2"/>
          </w:tcPr>
          <w:p w:rsidR="0037729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Kerajaan telah memperkenalkan program pembangunan in-situ dalam Dasar Pertanian Negara (DPN)</w:t>
            </w:r>
          </w:p>
          <w:p w:rsidR="0037729C" w:rsidRDefault="0037729C" w:rsidP="0037729C">
            <w:pPr>
              <w:rPr>
                <w:lang w:val="ms-MY"/>
              </w:rPr>
            </w:pPr>
          </w:p>
          <w:p w:rsidR="0037729C" w:rsidRPr="00706D2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Apakah strategi yang digunakan untuk menjayakan program tersebut ?</w:t>
            </w:r>
          </w:p>
        </w:tc>
      </w:tr>
      <w:tr w:rsidR="0037729C" w:rsidRPr="00706D2C" w:rsidTr="0037729C">
        <w:tc>
          <w:tcPr>
            <w:tcW w:w="355" w:type="dxa"/>
          </w:tcPr>
          <w:p w:rsidR="0037729C" w:rsidRPr="00706D2C" w:rsidRDefault="0037729C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37729C" w:rsidRPr="00706D2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37729C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Membuka petempatan baru</w:t>
            </w:r>
          </w:p>
        </w:tc>
      </w:tr>
      <w:tr w:rsidR="0037729C" w:rsidRPr="00706D2C" w:rsidTr="0037729C">
        <w:tc>
          <w:tcPr>
            <w:tcW w:w="355" w:type="dxa"/>
          </w:tcPr>
          <w:p w:rsidR="0037729C" w:rsidRPr="00706D2C" w:rsidRDefault="0037729C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37729C" w:rsidRPr="00706D2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37729C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Menambah peluang pekerjaan</w:t>
            </w:r>
          </w:p>
        </w:tc>
      </w:tr>
      <w:tr w:rsidR="0037729C" w:rsidRPr="00706D2C" w:rsidTr="0037729C">
        <w:tc>
          <w:tcPr>
            <w:tcW w:w="355" w:type="dxa"/>
          </w:tcPr>
          <w:p w:rsidR="0037729C" w:rsidRPr="00706D2C" w:rsidRDefault="0037729C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37729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37729C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Menggalakkan industri kecil dan sederhana</w:t>
            </w:r>
          </w:p>
        </w:tc>
      </w:tr>
      <w:tr w:rsidR="0037729C" w:rsidRPr="00706D2C" w:rsidTr="0037729C">
        <w:tc>
          <w:tcPr>
            <w:tcW w:w="355" w:type="dxa"/>
          </w:tcPr>
          <w:p w:rsidR="0037729C" w:rsidRPr="00706D2C" w:rsidRDefault="0037729C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37729C" w:rsidRDefault="0037729C" w:rsidP="0037729C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37729C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Memulihkan kawasan berproduktiviti rendah</w:t>
            </w:r>
          </w:p>
        </w:tc>
      </w:tr>
    </w:tbl>
    <w:p w:rsidR="0037729C" w:rsidRDefault="0037729C" w:rsidP="0037729C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7C2889" w:rsidRPr="00706D2C" w:rsidTr="000C6FB6">
        <w:tc>
          <w:tcPr>
            <w:tcW w:w="44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38</w:t>
            </w:r>
          </w:p>
        </w:tc>
        <w:tc>
          <w:tcPr>
            <w:tcW w:w="8995" w:type="dxa"/>
            <w:gridSpan w:val="2"/>
          </w:tcPr>
          <w:p w:rsidR="007C2889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Rukun Negara diisytiharkan oleh Majlis Gerakan Negara (MAGERAN) pada 31 Ogos 1970.</w:t>
            </w:r>
          </w:p>
          <w:p w:rsidR="0037729C" w:rsidRDefault="0037729C" w:rsidP="007C2889">
            <w:pPr>
              <w:rPr>
                <w:lang w:val="ms-MY"/>
              </w:rPr>
            </w:pPr>
          </w:p>
          <w:p w:rsidR="0037729C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Apakah tujuan pengisytiharan tersebut ?</w:t>
            </w:r>
          </w:p>
        </w:tc>
      </w:tr>
      <w:tr w:rsidR="007C2889" w:rsidRPr="00706D2C" w:rsidTr="000C6FB6">
        <w:tc>
          <w:tcPr>
            <w:tcW w:w="440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Mengeratkan perpaduan rakyat</w:t>
            </w:r>
          </w:p>
        </w:tc>
      </w:tr>
      <w:tr w:rsidR="007C2889" w:rsidRPr="00706D2C" w:rsidTr="000C6FB6">
        <w:tc>
          <w:tcPr>
            <w:tcW w:w="440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Pr="00706D2C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Memartabatkan bahasa kebangsaan</w:t>
            </w:r>
          </w:p>
        </w:tc>
      </w:tr>
      <w:tr w:rsidR="007C2889" w:rsidRPr="00706D2C" w:rsidTr="000C6FB6">
        <w:tc>
          <w:tcPr>
            <w:tcW w:w="440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Melindungi hak istimewa pribumi</w:t>
            </w:r>
          </w:p>
        </w:tc>
      </w:tr>
      <w:tr w:rsidR="007C2889" w:rsidRPr="00706D2C" w:rsidTr="000C6FB6">
        <w:tc>
          <w:tcPr>
            <w:tcW w:w="440" w:type="dxa"/>
          </w:tcPr>
          <w:p w:rsidR="007C2889" w:rsidRPr="00706D2C" w:rsidRDefault="007C2889" w:rsidP="007C2889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7C2889" w:rsidRDefault="007C2889" w:rsidP="007C2889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7C2889" w:rsidRPr="00706D2C" w:rsidRDefault="0037729C" w:rsidP="007C2889">
            <w:pPr>
              <w:rPr>
                <w:lang w:val="ms-MY"/>
              </w:rPr>
            </w:pPr>
            <w:r>
              <w:rPr>
                <w:lang w:val="ms-MY"/>
              </w:rPr>
              <w:t>Mengukuhkan kedudukan pemerintah</w:t>
            </w:r>
          </w:p>
        </w:tc>
      </w:tr>
    </w:tbl>
    <w:p w:rsidR="007C2889" w:rsidRDefault="007C2889" w:rsidP="007C288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4"/>
        <w:gridCol w:w="8376"/>
      </w:tblGrid>
      <w:tr w:rsidR="00134D50" w:rsidRPr="00706D2C" w:rsidTr="0037729C">
        <w:tc>
          <w:tcPr>
            <w:tcW w:w="355" w:type="dxa"/>
          </w:tcPr>
          <w:p w:rsidR="00134D50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39</w:t>
            </w: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Pr="00706D2C" w:rsidRDefault="000C6FB6" w:rsidP="0037729C">
            <w:pPr>
              <w:rPr>
                <w:lang w:val="ms-MY"/>
              </w:rPr>
            </w:pPr>
          </w:p>
        </w:tc>
        <w:tc>
          <w:tcPr>
            <w:tcW w:w="8995" w:type="dxa"/>
            <w:gridSpan w:val="2"/>
          </w:tcPr>
          <w:p w:rsidR="00134D50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Rajah 3 berkaitan dengan perkembangan dasar luar Malaysia.</w:t>
            </w:r>
          </w:p>
          <w:p w:rsidR="000C6FB6" w:rsidRDefault="000C6FB6" w:rsidP="0037729C">
            <w:pPr>
              <w:rPr>
                <w:lang w:val="ms-MY"/>
              </w:rPr>
            </w:pPr>
          </w:p>
          <w:tbl>
            <w:tblPr>
              <w:tblStyle w:val="TableGrid"/>
              <w:tblW w:w="0" w:type="auto"/>
              <w:tblInd w:w="252" w:type="dxa"/>
              <w:tblLook w:val="04A0" w:firstRow="1" w:lastRow="0" w:firstColumn="1" w:lastColumn="0" w:noHBand="0" w:noVBand="1"/>
            </w:tblPr>
            <w:tblGrid>
              <w:gridCol w:w="2314"/>
              <w:gridCol w:w="1185"/>
              <w:gridCol w:w="3317"/>
            </w:tblGrid>
            <w:tr w:rsidR="000C6FB6" w:rsidTr="0032456F">
              <w:tc>
                <w:tcPr>
                  <w:tcW w:w="2314" w:type="dxa"/>
                  <w:tcBorders>
                    <w:right w:val="single" w:sz="4" w:space="0" w:color="auto"/>
                  </w:tcBorders>
                </w:tcPr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Tahap Pertama</w:t>
                  </w:r>
                </w:p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Pro Barat</w:t>
                  </w:r>
                </w:p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(1957-1970)</w:t>
                  </w:r>
                </w:p>
              </w:tc>
              <w:tc>
                <w:tcPr>
                  <w:tcW w:w="1185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1FF54CD9" wp14:editId="2091F4AE">
                            <wp:simplePos x="0" y="0"/>
                            <wp:positionH relativeFrom="column">
                              <wp:posOffset>-19050</wp:posOffset>
                            </wp:positionH>
                            <wp:positionV relativeFrom="paragraph">
                              <wp:posOffset>92373</wp:posOffset>
                            </wp:positionV>
                            <wp:extent cx="648031" cy="0"/>
                            <wp:effectExtent l="0" t="76200" r="19050" b="95250"/>
                            <wp:wrapNone/>
                            <wp:docPr id="14" name="Straight Arrow Connector 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48031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3FF38C87" id="Straight Arrow Connector 14" o:spid="_x0000_s1026" type="#_x0000_t32" style="position:absolute;margin-left:-1.5pt;margin-top:7.25pt;width:51.0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" strokecolor="#5b9bd5 [3204]" strokeweight="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331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Tahap Kedua</w:t>
                  </w:r>
                </w:p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Dasar Berkecuali</w:t>
                  </w:r>
                </w:p>
                <w:p w:rsidR="000C6FB6" w:rsidRDefault="000C6FB6" w:rsidP="000C6FB6">
                  <w:pPr>
                    <w:jc w:val="center"/>
                    <w:rPr>
                      <w:lang w:val="ms-MY"/>
                    </w:rPr>
                  </w:pPr>
                  <w:r>
                    <w:rPr>
                      <w:lang w:val="ms-MY"/>
                    </w:rPr>
                    <w:t>(1972-1981)</w:t>
                  </w:r>
                </w:p>
              </w:tc>
            </w:tr>
          </w:tbl>
          <w:p w:rsidR="000C6FB6" w:rsidRDefault="000C6FB6" w:rsidP="000C6FB6">
            <w:pPr>
              <w:jc w:val="center"/>
              <w:rPr>
                <w:lang w:val="ms-MY"/>
              </w:rPr>
            </w:pPr>
            <w:r>
              <w:rPr>
                <w:lang w:val="ms-MY"/>
              </w:rPr>
              <w:t>Rajah 3</w:t>
            </w:r>
          </w:p>
          <w:p w:rsidR="000C6FB6" w:rsidRDefault="000C6FB6" w:rsidP="000C6FB6">
            <w:pPr>
              <w:jc w:val="center"/>
              <w:rPr>
                <w:lang w:val="ms-MY"/>
              </w:rPr>
            </w:pPr>
          </w:p>
          <w:p w:rsidR="000C6FB6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Mengapakah berlaku perubahan tersebut ?</w:t>
            </w:r>
          </w:p>
        </w:tc>
      </w:tr>
      <w:tr w:rsidR="00134D50" w:rsidRPr="00706D2C" w:rsidTr="0037729C">
        <w:tc>
          <w:tcPr>
            <w:tcW w:w="355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Pr="00706D2C" w:rsidRDefault="00134D50" w:rsidP="0037729C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Penglibatan dalam Komanwel</w:t>
            </w:r>
          </w:p>
        </w:tc>
      </w:tr>
      <w:tr w:rsidR="00134D50" w:rsidRPr="00706D2C" w:rsidTr="0037729C">
        <w:tc>
          <w:tcPr>
            <w:tcW w:w="355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Pr="00706D2C" w:rsidRDefault="00134D50" w:rsidP="0037729C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Perjanjian kerjasama ketenteraan</w:t>
            </w:r>
          </w:p>
        </w:tc>
      </w:tr>
      <w:tr w:rsidR="00134D50" w:rsidRPr="00706D2C" w:rsidTr="0037729C">
        <w:tc>
          <w:tcPr>
            <w:tcW w:w="355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Default="00134D50" w:rsidP="0037729C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Pergolakan politik di Vietnam</w:t>
            </w:r>
          </w:p>
        </w:tc>
      </w:tr>
      <w:tr w:rsidR="00134D50" w:rsidRPr="00706D2C" w:rsidTr="0037729C">
        <w:tc>
          <w:tcPr>
            <w:tcW w:w="355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Default="00134D50" w:rsidP="0037729C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Kemelesetan ekonomi dunia</w:t>
            </w:r>
          </w:p>
        </w:tc>
      </w:tr>
    </w:tbl>
    <w:p w:rsidR="00134D50" w:rsidRDefault="00134D50" w:rsidP="00134D50"/>
    <w:p w:rsidR="000C6FB6" w:rsidRDefault="000C6FB6" w:rsidP="00134D50"/>
    <w:p w:rsidR="000C6FB6" w:rsidRDefault="000C6FB6" w:rsidP="00134D50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"/>
        <w:gridCol w:w="543"/>
        <w:gridCol w:w="8377"/>
      </w:tblGrid>
      <w:tr w:rsidR="00134D50" w:rsidRPr="00706D2C" w:rsidTr="000C6FB6">
        <w:tc>
          <w:tcPr>
            <w:tcW w:w="44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lastRenderedPageBreak/>
              <w:t>40</w:t>
            </w:r>
          </w:p>
        </w:tc>
        <w:tc>
          <w:tcPr>
            <w:tcW w:w="8995" w:type="dxa"/>
            <w:gridSpan w:val="2"/>
          </w:tcPr>
          <w:p w:rsidR="00134D50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Pergerakan Negara-Negara Berkecuali (NAM) ditubuhkan pada bulan September 1961.</w:t>
            </w:r>
          </w:p>
          <w:p w:rsidR="000C6FB6" w:rsidRDefault="000C6FB6" w:rsidP="0037729C">
            <w:pPr>
              <w:rPr>
                <w:lang w:val="ms-MY"/>
              </w:rPr>
            </w:pPr>
          </w:p>
          <w:p w:rsidR="000C6FB6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Apakah prinsip perjuangan pertubuhan tersebut ?</w:t>
            </w:r>
          </w:p>
        </w:tc>
      </w:tr>
      <w:tr w:rsidR="00134D50" w:rsidRPr="00706D2C" w:rsidTr="000C6FB6">
        <w:tc>
          <w:tcPr>
            <w:tcW w:w="440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I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Meningkatkan taraf hidup penduduk</w:t>
            </w:r>
          </w:p>
        </w:tc>
      </w:tr>
      <w:tr w:rsidR="00134D50" w:rsidRPr="00706D2C" w:rsidTr="000C6FB6">
        <w:tc>
          <w:tcPr>
            <w:tcW w:w="440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II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Mengekalkan keamanan dunia</w:t>
            </w:r>
          </w:p>
        </w:tc>
      </w:tr>
      <w:tr w:rsidR="00134D50" w:rsidRPr="00706D2C" w:rsidTr="000C6FB6">
        <w:tc>
          <w:tcPr>
            <w:tcW w:w="440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III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Mengelakkan campur tangan asing</w:t>
            </w:r>
          </w:p>
        </w:tc>
      </w:tr>
      <w:tr w:rsidR="00134D50" w:rsidRPr="00706D2C" w:rsidTr="000C6FB6">
        <w:tc>
          <w:tcPr>
            <w:tcW w:w="440" w:type="dxa"/>
          </w:tcPr>
          <w:p w:rsidR="00134D50" w:rsidRPr="00706D2C" w:rsidRDefault="00134D50" w:rsidP="0037729C">
            <w:pPr>
              <w:rPr>
                <w:lang w:val="ms-MY"/>
              </w:rPr>
            </w:pPr>
          </w:p>
        </w:tc>
        <w:tc>
          <w:tcPr>
            <w:tcW w:w="545" w:type="dxa"/>
          </w:tcPr>
          <w:p w:rsidR="00134D50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IV</w:t>
            </w:r>
          </w:p>
        </w:tc>
        <w:tc>
          <w:tcPr>
            <w:tcW w:w="8450" w:type="dxa"/>
          </w:tcPr>
          <w:p w:rsidR="00134D50" w:rsidRPr="00706D2C" w:rsidRDefault="000C6FB6" w:rsidP="0037729C">
            <w:pPr>
              <w:rPr>
                <w:lang w:val="ms-MY"/>
              </w:rPr>
            </w:pPr>
            <w:r>
              <w:rPr>
                <w:lang w:val="ms-MY"/>
              </w:rPr>
              <w:t>Mengembangkan sektor pelancongan</w:t>
            </w:r>
          </w:p>
        </w:tc>
      </w:tr>
      <w:tr w:rsidR="000C6FB6" w:rsidRPr="00706D2C" w:rsidTr="000C6FB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A</w:t>
            </w:r>
          </w:p>
        </w:tc>
        <w:tc>
          <w:tcPr>
            <w:tcW w:w="845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I dan II</w:t>
            </w:r>
          </w:p>
        </w:tc>
      </w:tr>
      <w:tr w:rsidR="000C6FB6" w:rsidRPr="00706D2C" w:rsidTr="000C6FB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B</w:t>
            </w:r>
          </w:p>
        </w:tc>
        <w:tc>
          <w:tcPr>
            <w:tcW w:w="845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I dan IV</w:t>
            </w:r>
          </w:p>
        </w:tc>
      </w:tr>
      <w:tr w:rsidR="000C6FB6" w:rsidRPr="00706D2C" w:rsidTr="000C6FB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</w:tcPr>
          <w:p w:rsidR="000C6FB6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C</w:t>
            </w:r>
          </w:p>
        </w:tc>
        <w:tc>
          <w:tcPr>
            <w:tcW w:w="845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II dan III</w:t>
            </w:r>
          </w:p>
        </w:tc>
      </w:tr>
      <w:tr w:rsidR="000C6FB6" w:rsidRPr="00706D2C" w:rsidTr="000C6FB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</w:tcPr>
          <w:p w:rsidR="000C6FB6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D</w:t>
            </w:r>
          </w:p>
        </w:tc>
        <w:tc>
          <w:tcPr>
            <w:tcW w:w="8450" w:type="dxa"/>
            <w:tcBorders>
              <w:top w:val="nil"/>
              <w:left w:val="nil"/>
              <w:bottom w:val="nil"/>
              <w:right w:val="nil"/>
            </w:tcBorders>
          </w:tcPr>
          <w:p w:rsidR="000C6FB6" w:rsidRPr="00706D2C" w:rsidRDefault="000C6FB6" w:rsidP="0032456F">
            <w:pPr>
              <w:rPr>
                <w:lang w:val="ms-MY"/>
              </w:rPr>
            </w:pPr>
            <w:r>
              <w:rPr>
                <w:lang w:val="ms-MY"/>
              </w:rPr>
              <w:t>III dan IV</w:t>
            </w:r>
          </w:p>
        </w:tc>
      </w:tr>
    </w:tbl>
    <w:p w:rsidR="00134D50" w:rsidRDefault="00134D50" w:rsidP="00134D50"/>
    <w:p w:rsidR="000C6FB6" w:rsidRDefault="000C6FB6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/>
    <w:p w:rsidR="00DF1A39" w:rsidRDefault="00DF1A39" w:rsidP="00134D50">
      <w:r>
        <w:rPr>
          <w:noProof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3600" cy="7924800"/>
            <wp:effectExtent l="0" t="0" r="0" b="0"/>
            <wp:wrapTight wrapText="bothSides">
              <wp:wrapPolygon edited="0">
                <wp:start x="0" y="0"/>
                <wp:lineTo x="0" y="21548"/>
                <wp:lineTo x="21531" y="21548"/>
                <wp:lineTo x="21531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DF1A3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5FED" w:rsidRDefault="00F75FED" w:rsidP="00DF1A39">
      <w:pPr>
        <w:spacing w:after="0" w:line="240" w:lineRule="auto"/>
      </w:pPr>
      <w:r>
        <w:separator/>
      </w:r>
    </w:p>
  </w:endnote>
  <w:endnote w:type="continuationSeparator" w:id="0">
    <w:p w:rsidR="00F75FED" w:rsidRDefault="00F75FED" w:rsidP="00DF1A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Footer"/>
    </w:pPr>
    <w:r>
      <w:t xml:space="preserve"> 1249/1 </w:t>
    </w:r>
    <w:proofErr w:type="spellStart"/>
    <w:r>
      <w:t>Percubaan</w:t>
    </w:r>
    <w:proofErr w:type="spellEnd"/>
    <w:r>
      <w:t xml:space="preserve">  </w:t>
    </w:r>
    <w:proofErr w:type="spellStart"/>
    <w:r>
      <w:t>Mrsm</w:t>
    </w:r>
    <w:proofErr w:type="spellEnd"/>
    <w:r>
      <w:t xml:space="preserve"> 2018</w:t>
    </w:r>
  </w:p>
  <w:p w:rsidR="00DF1A39" w:rsidRDefault="00DF1A39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5FED" w:rsidRDefault="00F75FED" w:rsidP="00DF1A39">
      <w:pPr>
        <w:spacing w:after="0" w:line="240" w:lineRule="auto"/>
      </w:pPr>
      <w:r>
        <w:separator/>
      </w:r>
    </w:p>
  </w:footnote>
  <w:footnote w:type="continuationSeparator" w:id="0">
    <w:p w:rsidR="00F75FED" w:rsidRDefault="00F75FED" w:rsidP="00DF1A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1A39" w:rsidRDefault="00DF1A3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4EB1F8B"/>
    <w:multiLevelType w:val="hybridMultilevel"/>
    <w:tmpl w:val="8CAC105A"/>
    <w:lvl w:ilvl="0" w:tplc="00F29F3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D2C"/>
    <w:rsid w:val="00074709"/>
    <w:rsid w:val="000C6FB6"/>
    <w:rsid w:val="000D3E30"/>
    <w:rsid w:val="001025B7"/>
    <w:rsid w:val="0013164D"/>
    <w:rsid w:val="00134D50"/>
    <w:rsid w:val="00195059"/>
    <w:rsid w:val="001B0BF1"/>
    <w:rsid w:val="00264032"/>
    <w:rsid w:val="002E6C13"/>
    <w:rsid w:val="002F13A9"/>
    <w:rsid w:val="0037729C"/>
    <w:rsid w:val="003A4F72"/>
    <w:rsid w:val="003D46F1"/>
    <w:rsid w:val="004541A7"/>
    <w:rsid w:val="00475CB5"/>
    <w:rsid w:val="004E69A1"/>
    <w:rsid w:val="005C3E6E"/>
    <w:rsid w:val="006226CD"/>
    <w:rsid w:val="006D04F8"/>
    <w:rsid w:val="00706D2C"/>
    <w:rsid w:val="00772C26"/>
    <w:rsid w:val="007B07B3"/>
    <w:rsid w:val="007C2889"/>
    <w:rsid w:val="007F782B"/>
    <w:rsid w:val="00882E09"/>
    <w:rsid w:val="009B2620"/>
    <w:rsid w:val="00AF0DB4"/>
    <w:rsid w:val="00B2361F"/>
    <w:rsid w:val="00B57BFD"/>
    <w:rsid w:val="00BB0DF8"/>
    <w:rsid w:val="00BB2FE3"/>
    <w:rsid w:val="00C140BB"/>
    <w:rsid w:val="00C6530F"/>
    <w:rsid w:val="00CE7992"/>
    <w:rsid w:val="00D231EA"/>
    <w:rsid w:val="00D71D55"/>
    <w:rsid w:val="00D9399A"/>
    <w:rsid w:val="00DC55CF"/>
    <w:rsid w:val="00DF1A39"/>
    <w:rsid w:val="00E07337"/>
    <w:rsid w:val="00EE3334"/>
    <w:rsid w:val="00EF718B"/>
    <w:rsid w:val="00F75FED"/>
    <w:rsid w:val="00FA18A2"/>
    <w:rsid w:val="00FF4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717029B-784B-49EE-B45C-82A4D1ED4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06D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D46F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C28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288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F1A3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1A39"/>
  </w:style>
  <w:style w:type="paragraph" w:styleId="Footer">
    <w:name w:val="footer"/>
    <w:basedOn w:val="Normal"/>
    <w:link w:val="FooterChar"/>
    <w:uiPriority w:val="99"/>
    <w:unhideWhenUsed/>
    <w:rsid w:val="00DF1A3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1A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1677</Words>
  <Characters>9562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4</cp:revision>
  <cp:lastPrinted>2018-08-09T03:11:00Z</cp:lastPrinted>
  <dcterms:created xsi:type="dcterms:W3CDTF">2018-08-09T03:03:00Z</dcterms:created>
  <dcterms:modified xsi:type="dcterms:W3CDTF">2018-08-09T03:11:00Z</dcterms:modified>
</cp:coreProperties>
</file>